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可用性确认计划</w:t>
      </w:r>
    </w:p>
    <w:p>
      <w:pPr>
        <w:jc w:val="center"/>
        <w:rPr>
          <w:rFonts w:ascii="等线" w:hAnsi="等线" w:eastAsia="等线" w:cs="黑体"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1"/>
        <w:gridCol w:w="2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1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制定人</w:t>
            </w:r>
          </w:p>
        </w:tc>
        <w:tc>
          <w:tcPr>
            <w:tcW w:w="2852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1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审核人</w:t>
            </w:r>
          </w:p>
        </w:tc>
        <w:tc>
          <w:tcPr>
            <w:tcW w:w="2852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1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批准人</w:t>
            </w:r>
          </w:p>
        </w:tc>
        <w:tc>
          <w:tcPr>
            <w:tcW w:w="2852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1" w:type="dxa"/>
          </w:tcPr>
          <w:p>
            <w:pPr>
              <w:spacing w:line="36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</w:p>
        </w:tc>
        <w:tc>
          <w:tcPr>
            <w:tcW w:w="2852" w:type="dxa"/>
          </w:tcPr>
          <w:p>
            <w:pPr>
              <w:spacing w:line="36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3" w:type="dxa"/>
            <w:gridSpan w:val="2"/>
          </w:tcPr>
          <w:p>
            <w:pPr>
              <w:spacing w:line="360" w:lineRule="auto"/>
              <w:jc w:val="center"/>
              <w:rPr>
                <w:rFonts w:ascii="等线" w:hAnsi="等线" w:eastAsia="等线" w:cs="黑体"/>
                <w:b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等线" w:hAnsi="等线" w:eastAsia="等线" w:cs="黑体"/>
                <w:b/>
                <w:bCs/>
                <w:sz w:val="24"/>
              </w:rPr>
            </w:pPr>
          </w:p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等线" w:hAnsi="等线" w:eastAsia="等线" w:cs="黑体"/>
                <w:b/>
                <w:bCs/>
                <w:sz w:val="24"/>
                <w:lang w:eastAsia="zh-CN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版本号：</w:t>
            </w:r>
            <w:r>
              <w:rPr>
                <w:rFonts w:hint="eastAsia" w:ascii="等线" w:hAnsi="等线" w:eastAsia="等线" w:cs="黑体"/>
                <w:b/>
                <w:bCs/>
                <w:sz w:val="24"/>
                <w:lang w:val="en-US" w:eastAsia="zh-CN"/>
              </w:rPr>
              <w:t xml:space="preserve"> </w:t>
            </w:r>
          </w:p>
        </w:tc>
      </w:tr>
    </w:tbl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pStyle w:val="3"/>
        <w:bidi w:val="0"/>
      </w:pPr>
      <w:r>
        <w:rPr>
          <w:rFonts w:hint="eastAsia"/>
        </w:rPr>
        <w:t>概述</w:t>
      </w:r>
    </w:p>
    <w:p>
      <w:pPr>
        <w:pStyle w:val="3"/>
        <w:bidi w:val="0"/>
      </w:pPr>
      <w:r>
        <w:rPr>
          <w:rFonts w:hint="eastAsia"/>
        </w:rPr>
        <w:t>可用性规范输入</w:t>
      </w:r>
    </w:p>
    <w:p>
      <w:pPr>
        <w:pStyle w:val="4"/>
        <w:bidi w:val="0"/>
      </w:pPr>
      <w:r>
        <w:rPr>
          <w:rFonts w:hint="eastAsia"/>
        </w:rPr>
        <w:t>描述</w:t>
      </w:r>
    </w:p>
    <w:p>
      <w:pPr>
        <w:pStyle w:val="4"/>
        <w:bidi w:val="0"/>
      </w:pPr>
      <w:r>
        <w:rPr>
          <w:rFonts w:hint="eastAsia"/>
        </w:rPr>
        <w:t>预期用途</w:t>
      </w:r>
    </w:p>
    <w:p>
      <w:pPr>
        <w:pStyle w:val="4"/>
        <w:bidi w:val="0"/>
      </w:pPr>
      <w:bookmarkStart w:id="0" w:name="_GoBack"/>
      <w:bookmarkEnd w:id="0"/>
      <w:r>
        <w:rPr>
          <w:rFonts w:hint="eastAsia"/>
        </w:rPr>
        <w:t>参考文件</w:t>
      </w:r>
    </w:p>
    <w:p>
      <w:pPr>
        <w:numPr>
          <w:ilvl w:val="0"/>
          <w:numId w:val="3"/>
        </w:numPr>
        <w:bidi w:val="0"/>
        <w:ind w:left="0" w:leftChars="0" w:firstLine="420" w:firstLineChars="200"/>
      </w:pPr>
      <w:r>
        <w:t>YY</w:t>
      </w:r>
      <w:r>
        <w:rPr>
          <w:rFonts w:hint="eastAsia"/>
          <w:lang w:val="en-US" w:eastAsia="zh-CN"/>
        </w:rPr>
        <w:t>/</w:t>
      </w:r>
      <w:r>
        <w:t xml:space="preserve">T 1474-2016 </w:t>
      </w:r>
      <w:r>
        <w:rPr>
          <w:rFonts w:hint="eastAsia"/>
          <w:lang w:eastAsia="zh-CN"/>
        </w:rPr>
        <w:t>《</w:t>
      </w:r>
      <w:r>
        <w:t>医疗器械 可用性工程对医疗器械的应用</w:t>
      </w:r>
      <w:r>
        <w:rPr>
          <w:rFonts w:hint="eastAsia"/>
          <w:lang w:eastAsia="zh-CN"/>
        </w:rPr>
        <w:t>》</w:t>
      </w:r>
    </w:p>
    <w:p>
      <w:pPr>
        <w:numPr>
          <w:ilvl w:val="0"/>
          <w:numId w:val="3"/>
        </w:numPr>
        <w:bidi w:val="0"/>
        <w:ind w:left="0" w:leftChars="0" w:firstLine="420" w:firstLineChars="200"/>
      </w:pPr>
      <w:r>
        <w:rPr>
          <w:rFonts w:hint="eastAsia"/>
        </w:rPr>
        <w:t>YY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 xml:space="preserve">T 0316-2016 </w:t>
      </w:r>
      <w:r>
        <w:rPr>
          <w:rFonts w:hint="eastAsia"/>
          <w:lang w:eastAsia="zh-CN"/>
        </w:rPr>
        <w:t>《</w:t>
      </w:r>
      <w:r>
        <w:rPr>
          <w:rFonts w:hint="eastAsia"/>
        </w:rPr>
        <w:t>医疗器械 风险管理对医疗器械的应用</w:t>
      </w:r>
      <w:r>
        <w:rPr>
          <w:rFonts w:hint="eastAsia"/>
          <w:lang w:eastAsia="zh-CN"/>
        </w:rPr>
        <w:t>》</w:t>
      </w:r>
    </w:p>
    <w:p>
      <w:pPr>
        <w:numPr>
          <w:ilvl w:val="0"/>
          <w:numId w:val="3"/>
        </w:numPr>
        <w:bidi w:val="0"/>
        <w:ind w:left="0" w:leftChars="0" w:firstLine="420" w:firstLineChars="200"/>
      </w:pPr>
      <w:r>
        <w:rPr>
          <w:rFonts w:hint="eastAsia"/>
        </w:rPr>
        <w:t>YY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 xml:space="preserve">T 9706.106-2021 </w:t>
      </w:r>
      <w:r>
        <w:rPr>
          <w:rFonts w:hint="eastAsia"/>
          <w:lang w:eastAsia="zh-CN"/>
        </w:rPr>
        <w:t>《</w:t>
      </w:r>
      <w:r>
        <w:rPr>
          <w:rFonts w:hint="eastAsia"/>
        </w:rPr>
        <w:t>医用电气设备 第1-6部分：基本安全和基本性能的通用要求 并列标准：可用性</w:t>
      </w:r>
      <w:r>
        <w:rPr>
          <w:rFonts w:hint="eastAsia"/>
          <w:lang w:eastAsia="zh-CN"/>
        </w:rPr>
        <w:t>》</w:t>
      </w:r>
    </w:p>
    <w:p>
      <w:pPr>
        <w:numPr>
          <w:ilvl w:val="0"/>
          <w:numId w:val="3"/>
        </w:numPr>
        <w:bidi w:val="0"/>
        <w:ind w:left="420" w:leftChars="0" w:firstLine="60" w:firstLineChars="0"/>
        <w:rPr>
          <w:rFonts w:hint="eastAsia"/>
        </w:rPr>
      </w:pPr>
      <w:r>
        <w:rPr>
          <w:rFonts w:hint="eastAsia"/>
        </w:rPr>
        <w:t>《可用性规范》</w:t>
      </w:r>
    </w:p>
    <w:p>
      <w:pPr>
        <w:pStyle w:val="4"/>
        <w:bidi w:val="0"/>
      </w:pPr>
      <w:r>
        <w:rPr>
          <w:rFonts w:hint="eastAsia"/>
        </w:rPr>
        <w:t>确认小组成员</w:t>
      </w:r>
    </w:p>
    <w:tbl>
      <w:tblPr>
        <w:tblStyle w:val="6"/>
        <w:tblW w:w="0" w:type="auto"/>
        <w:tblInd w:w="1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1"/>
        <w:gridCol w:w="2141"/>
        <w:gridCol w:w="39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</w:tcPr>
          <w:p>
            <w:pPr>
              <w:bidi w:val="0"/>
              <w:ind w:left="0" w:leftChars="0"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确认人员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</w:tcPr>
          <w:p>
            <w:pPr>
              <w:bidi w:val="0"/>
              <w:ind w:left="0" w:leftChars="0"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角色</w:t>
            </w: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</w:tcPr>
          <w:p>
            <w:pPr>
              <w:bidi w:val="0"/>
              <w:ind w:left="0" w:leftChars="0"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</w:pPr>
          </w:p>
        </w:tc>
      </w:tr>
      <w:tr>
        <w:trPr>
          <w:trHeight w:val="478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</w:pPr>
          </w:p>
        </w:tc>
      </w:tr>
      <w:tr>
        <w:trPr>
          <w:trHeight w:val="479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bidi w:val="0"/>
              <w:ind w:left="0" w:leftChars="0" w:firstLine="0" w:firstLineChars="0"/>
              <w:jc w:val="center"/>
            </w:pPr>
          </w:p>
        </w:tc>
      </w:tr>
    </w:tbl>
    <w:p>
      <w:pPr>
        <w:spacing w:before="156" w:beforeLines="50" w:after="156" w:afterLines="50"/>
        <w:rPr>
          <w:rFonts w:ascii="Arial" w:hAnsi="Arial"/>
        </w:rPr>
      </w:pPr>
    </w:p>
    <w:p>
      <w:pPr>
        <w:pStyle w:val="3"/>
        <w:bidi w:val="0"/>
      </w:pPr>
      <w:r>
        <w:rPr>
          <w:rFonts w:hint="eastAsia"/>
        </w:rPr>
        <w:t>确认过程</w:t>
      </w:r>
    </w:p>
    <w:p>
      <w:pPr>
        <w:pStyle w:val="4"/>
        <w:numPr>
          <w:ilvl w:val="0"/>
          <w:numId w:val="4"/>
        </w:numPr>
        <w:bidi w:val="0"/>
      </w:pPr>
      <w:r>
        <w:rPr>
          <w:rFonts w:hint="eastAsia"/>
        </w:rPr>
        <w:t>确认方法</w:t>
      </w:r>
    </w:p>
    <w:p>
      <w:pPr>
        <w:pStyle w:val="4"/>
        <w:numPr>
          <w:ilvl w:val="0"/>
          <w:numId w:val="4"/>
        </w:numPr>
        <w:bidi w:val="0"/>
        <w:ind w:left="425" w:leftChars="0" w:firstLine="0" w:firstLineChars="0"/>
      </w:pPr>
      <w:r>
        <w:rPr>
          <w:rFonts w:hint="eastAsia"/>
          <w:lang w:val="en-US" w:eastAsia="zh-CN"/>
        </w:rPr>
        <w:t>测试项目任务和</w:t>
      </w:r>
      <w:r>
        <w:t>确认接受准则</w:t>
      </w:r>
    </w:p>
    <w:tbl>
      <w:tblPr>
        <w:tblStyle w:val="6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799"/>
        <w:gridCol w:w="3818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01" w:type="dxa"/>
            <w:shd w:val="clear" w:color="auto" w:fill="A5A5A5" w:themeFill="accent3"/>
            <w:vAlign w:val="center"/>
          </w:tcPr>
          <w:p>
            <w:pPr>
              <w:bidi w:val="0"/>
              <w:ind w:left="0" w:leftChars="0"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2799" w:type="dxa"/>
            <w:shd w:val="clear" w:color="auto" w:fill="A5A5A5" w:themeFill="accent3"/>
            <w:vAlign w:val="center"/>
          </w:tcPr>
          <w:p>
            <w:pPr>
              <w:bidi w:val="0"/>
              <w:ind w:left="0" w:leftChars="0"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测试项目任务</w:t>
            </w:r>
          </w:p>
        </w:tc>
        <w:tc>
          <w:tcPr>
            <w:tcW w:w="3818" w:type="dxa"/>
            <w:shd w:val="clear" w:color="auto" w:fill="A5A5A5" w:themeFill="accent3"/>
            <w:vAlign w:val="center"/>
          </w:tcPr>
          <w:p>
            <w:pPr>
              <w:bidi w:val="0"/>
              <w:ind w:left="0" w:leftChars="0"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接受准则</w:t>
            </w:r>
          </w:p>
        </w:tc>
        <w:tc>
          <w:tcPr>
            <w:tcW w:w="1421" w:type="dxa"/>
            <w:shd w:val="clear" w:color="auto" w:fill="A5A5A5" w:themeFill="accent3"/>
            <w:vAlign w:val="center"/>
          </w:tcPr>
          <w:p>
            <w:pPr>
              <w:bidi w:val="0"/>
              <w:ind w:left="0" w:leftChars="0"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top"/>
          </w:tcPr>
          <w:p>
            <w:pPr>
              <w:bidi w:val="0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799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  <w:tc>
          <w:tcPr>
            <w:tcW w:w="3818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top"/>
          </w:tcPr>
          <w:p>
            <w:pPr>
              <w:bidi w:val="0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799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  <w:tc>
          <w:tcPr>
            <w:tcW w:w="3818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top"/>
          </w:tcPr>
          <w:p>
            <w:pPr>
              <w:bidi w:val="0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799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  <w:tc>
          <w:tcPr>
            <w:tcW w:w="3818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top"/>
          </w:tcPr>
          <w:p>
            <w:pPr>
              <w:bidi w:val="0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799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  <w:tc>
          <w:tcPr>
            <w:tcW w:w="3818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top"/>
          </w:tcPr>
          <w:p>
            <w:pPr>
              <w:bidi w:val="0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799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  <w:tc>
          <w:tcPr>
            <w:tcW w:w="3818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</w:tbl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4"/>
        </w:numPr>
        <w:bidi w:val="0"/>
        <w:ind w:left="425" w:leftChars="0" w:firstLine="0" w:firstLineChars="0"/>
        <w:rPr>
          <w:rFonts w:hint="eastAsia"/>
        </w:rPr>
      </w:pPr>
      <w:r>
        <w:rPr>
          <w:rFonts w:hint="eastAsia"/>
        </w:rPr>
        <w:t>风险分析</w:t>
      </w:r>
    </w:p>
    <w:p>
      <w:pPr>
        <w:pStyle w:val="4"/>
        <w:numPr>
          <w:ilvl w:val="0"/>
          <w:numId w:val="4"/>
        </w:numPr>
        <w:bidi w:val="0"/>
        <w:ind w:left="425" w:leftChars="0" w:firstLine="0" w:firstLineChars="0"/>
      </w:pPr>
      <w:r>
        <w:t>临床模拟使用场景</w:t>
      </w:r>
    </w:p>
    <w:p>
      <w:pPr>
        <w:pStyle w:val="5"/>
        <w:numPr>
          <w:ilvl w:val="1"/>
          <w:numId w:val="4"/>
        </w:numPr>
        <w:bidi w:val="0"/>
        <w:ind w:left="420" w:leftChars="200" w:firstLine="0" w:firstLineChars="0"/>
      </w:pPr>
      <w:r>
        <w:t>常用的使用场景</w:t>
      </w:r>
    </w:p>
    <w:p>
      <w:pPr>
        <w:pStyle w:val="5"/>
        <w:numPr>
          <w:ilvl w:val="1"/>
          <w:numId w:val="4"/>
        </w:numPr>
        <w:bidi w:val="0"/>
        <w:ind w:left="420" w:leftChars="200" w:firstLine="0" w:firstLineChars="0"/>
      </w:pPr>
      <w:r>
        <w:t>最坏的使用场景</w:t>
      </w:r>
    </w:p>
    <w:p>
      <w:pPr>
        <w:pStyle w:val="4"/>
        <w:bidi w:val="0"/>
      </w:pPr>
      <w:r>
        <w:t>目标用户</w:t>
      </w:r>
    </w:p>
    <w:p>
      <w:pPr>
        <w:pStyle w:val="5"/>
        <w:numPr>
          <w:ilvl w:val="1"/>
          <w:numId w:val="2"/>
        </w:numPr>
        <w:bidi w:val="0"/>
        <w:ind w:left="420" w:leftChars="200" w:firstLine="0" w:firstLineChars="0"/>
      </w:pPr>
      <w:r>
        <w:t>最坏的使用场景</w:t>
      </w:r>
    </w:p>
    <w:p>
      <w:pPr>
        <w:pStyle w:val="5"/>
        <w:numPr>
          <w:ilvl w:val="1"/>
          <w:numId w:val="2"/>
        </w:numPr>
        <w:bidi w:val="0"/>
        <w:ind w:left="420" w:leftChars="2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测试项目任务</w:t>
      </w:r>
    </w:p>
    <w:p>
      <w:pPr>
        <w:pStyle w:val="5"/>
        <w:numPr>
          <w:ilvl w:val="1"/>
          <w:numId w:val="2"/>
        </w:numPr>
        <w:bidi w:val="0"/>
        <w:ind w:left="420" w:leftChars="200" w:firstLine="0" w:firstLineChars="0"/>
        <w:rPr>
          <w:rFonts w:hint="eastAsia" w:ascii="Arial" w:hAnsi="Arial"/>
          <w:color w:val="auto"/>
        </w:rPr>
      </w:pPr>
      <w:r>
        <w:rPr>
          <w:rFonts w:hint="eastAsia"/>
          <w:lang w:val="en-US" w:eastAsia="zh-CN"/>
        </w:rPr>
        <w:t>测试项目评分</w:t>
      </w:r>
    </w:p>
    <w:p>
      <w:pPr>
        <w:pStyle w:val="5"/>
        <w:numPr>
          <w:ilvl w:val="1"/>
          <w:numId w:val="2"/>
        </w:numPr>
        <w:bidi w:val="0"/>
        <w:ind w:left="420" w:leftChars="200" w:firstLine="0" w:firstLine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 xml:space="preserve"> 测试项目评估标准</w:t>
      </w:r>
    </w:p>
    <w:p>
      <w:pPr>
        <w:pStyle w:val="4"/>
        <w:bidi w:val="0"/>
      </w:pPr>
      <w:r>
        <w:rPr>
          <w:rFonts w:hint="eastAsia"/>
        </w:rPr>
        <w:t>用户需求</w:t>
      </w:r>
    </w:p>
    <w:p>
      <w:pPr>
        <w:pStyle w:val="4"/>
        <w:bidi w:val="0"/>
        <w:rPr>
          <w:rFonts w:hint="eastAsia"/>
        </w:rPr>
      </w:pPr>
      <w:r>
        <w:rPr>
          <w:rFonts w:hint="eastAsia"/>
        </w:rPr>
        <w:t>可用性结论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233F6"/>
    <w:multiLevelType w:val="singleLevel"/>
    <w:tmpl w:val="F03233F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A8E441D"/>
    <w:multiLevelType w:val="multilevel"/>
    <w:tmpl w:val="2A8E441D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582D2562"/>
    <w:multiLevelType w:val="multilevel"/>
    <w:tmpl w:val="582D2562"/>
    <w:lvl w:ilvl="0" w:tentative="0">
      <w:start w:val="1"/>
      <w:numFmt w:val="decimal"/>
      <w:pStyle w:val="4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3">
    <w:nsid w:val="6D01D671"/>
    <w:multiLevelType w:val="singleLevel"/>
    <w:tmpl w:val="6D01D671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zNDMxMDlkNzY3ZWU2NTI3MGU1MmRmYTgxZDkzYWMifQ=="/>
  </w:docVars>
  <w:rsids>
    <w:rsidRoot w:val="00000000"/>
    <w:rsid w:val="038C644A"/>
    <w:rsid w:val="05896C23"/>
    <w:rsid w:val="06236DDA"/>
    <w:rsid w:val="06CC22C5"/>
    <w:rsid w:val="07981571"/>
    <w:rsid w:val="07E60811"/>
    <w:rsid w:val="083A2C5B"/>
    <w:rsid w:val="0EA868D9"/>
    <w:rsid w:val="0FA843E5"/>
    <w:rsid w:val="132D4FDA"/>
    <w:rsid w:val="162A27D6"/>
    <w:rsid w:val="16CB0A7C"/>
    <w:rsid w:val="17504628"/>
    <w:rsid w:val="1A8A62F3"/>
    <w:rsid w:val="1B943177"/>
    <w:rsid w:val="1BCC586D"/>
    <w:rsid w:val="1EF54121"/>
    <w:rsid w:val="20C53DF2"/>
    <w:rsid w:val="21961BEC"/>
    <w:rsid w:val="21B409EA"/>
    <w:rsid w:val="220D77DF"/>
    <w:rsid w:val="22475FA8"/>
    <w:rsid w:val="26CA0394"/>
    <w:rsid w:val="2DF3174D"/>
    <w:rsid w:val="2EA20989"/>
    <w:rsid w:val="2F236C1F"/>
    <w:rsid w:val="30B67584"/>
    <w:rsid w:val="335C5464"/>
    <w:rsid w:val="34D263F4"/>
    <w:rsid w:val="3AA9275E"/>
    <w:rsid w:val="3B0932AE"/>
    <w:rsid w:val="3B4A7B9C"/>
    <w:rsid w:val="3DE03584"/>
    <w:rsid w:val="406E1939"/>
    <w:rsid w:val="415F2822"/>
    <w:rsid w:val="42F9001A"/>
    <w:rsid w:val="487757E6"/>
    <w:rsid w:val="4923393F"/>
    <w:rsid w:val="4E597B2C"/>
    <w:rsid w:val="506A5C79"/>
    <w:rsid w:val="5898534D"/>
    <w:rsid w:val="591F791B"/>
    <w:rsid w:val="5E712A21"/>
    <w:rsid w:val="6AA87975"/>
    <w:rsid w:val="6DF22242"/>
    <w:rsid w:val="770608C7"/>
    <w:rsid w:val="782611F0"/>
    <w:rsid w:val="7F0A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/>
      <w:jc w:val="center"/>
      <w:outlineLvl w:val="0"/>
    </w:pPr>
    <w:rPr>
      <w:rFonts w:ascii="Times New Roman" w:hAnsi="Times New Roman" w:eastAsia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0"/>
        <w:numId w:val="1"/>
      </w:numPr>
      <w:spacing w:before="100" w:beforeLines="100" w:after="100" w:afterLines="100" w:line="360" w:lineRule="auto"/>
      <w:ind w:left="0" w:leftChars="0" w:right="102" w:rightChars="0" w:firstLine="0" w:firstLineChars="0"/>
      <w:jc w:val="left"/>
      <w:outlineLvl w:val="1"/>
    </w:pPr>
    <w:rPr>
      <w:rFonts w:eastAsia="黑体" w:asciiTheme="majorAscii" w:hAnsiTheme="majorAscii" w:cstheme="majorBidi"/>
      <w:b/>
      <w:bCs/>
      <w:sz w:val="3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numPr>
        <w:ilvl w:val="0"/>
        <w:numId w:val="2"/>
      </w:numPr>
      <w:spacing w:before="260" w:after="260" w:line="360" w:lineRule="auto"/>
      <w:ind w:firstLine="0" w:firstLineChars="0"/>
      <w:outlineLvl w:val="2"/>
    </w:pPr>
    <w:rPr>
      <w:rFonts w:asciiTheme="minorAscii" w:hAnsiTheme="minorAscii" w:cstheme="minorBidi"/>
      <w:b/>
      <w:bCs/>
      <w:sz w:val="28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jc w:val="left"/>
      <w:outlineLvl w:val="3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1566</Words>
  <Characters>1665</Characters>
  <Lines>0</Lines>
  <Paragraphs>0</Paragraphs>
  <TotalTime>2</TotalTime>
  <ScaleCrop>false</ScaleCrop>
  <LinksUpToDate>false</LinksUpToDate>
  <CharactersWithSpaces>1666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2023-07-17T07:53:00Z</dcterms:created>
  <dc:creator>DELTA-EMC001</dc:creator>
  <cp:lastModifiedBy>KEN</cp:lastModifiedBy>
  <dcterms:modified xsi:type="dcterms:W3CDTF">2024-04-07T07:45:37Z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47B1B86CBCCE40608CDC6A0D5DFE09A7_12</vt:lpwstr>
  </property>
</Properties>
</file>