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after="156" w:afterLines="50" w:line="560" w:lineRule="exact"/>
        <w:jc w:val="center"/>
        <w:textAlignment w:val="auto"/>
        <w:rPr>
          <w:rFonts w:eastAsia="仿宋"/>
          <w:b/>
          <w:kern w:val="0"/>
          <w:sz w:val="44"/>
          <w:szCs w:val="44"/>
        </w:rPr>
      </w:pPr>
      <w:r>
        <w:rPr>
          <w:rFonts w:hint="eastAsia" w:hAnsi="仿宋" w:eastAsia="仿宋"/>
          <w:b/>
          <w:kern w:val="0"/>
          <w:sz w:val="44"/>
          <w:szCs w:val="44"/>
        </w:rPr>
        <w:t>医疗器械产品电磁兼容型号覆盖申请</w:t>
      </w:r>
    </w:p>
    <w:p>
      <w:pPr>
        <w:rPr>
          <w:rFonts w:eastAsia="仿宋_GB2312"/>
          <w:kern w:val="0"/>
          <w:sz w:val="28"/>
          <w:szCs w:val="28"/>
        </w:rPr>
      </w:pPr>
      <w:r>
        <w:rPr>
          <w:rFonts w:hint="eastAsia"/>
          <w:sz w:val="28"/>
          <w:szCs w:val="28"/>
        </w:rPr>
        <w:t>德尔塔技术服务（深圳）有限公司</w:t>
      </w:r>
      <w:r>
        <w:rPr>
          <w:sz w:val="28"/>
          <w:szCs w:val="28"/>
        </w:rPr>
        <w:t>：</w:t>
      </w:r>
    </w:p>
    <w:p>
      <w:pPr>
        <w:spacing w:line="360" w:lineRule="auto"/>
        <w:ind w:firstLine="420"/>
        <w:rPr>
          <w:rFonts w:ascii="仿宋_GB2312" w:hAnsi="仿宋" w:eastAsia="仿宋_GB2312" w:cs="仿宋"/>
          <w:kern w:val="0"/>
          <w:sz w:val="24"/>
          <w:szCs w:val="24"/>
        </w:rPr>
      </w:pPr>
      <w:r>
        <w:rPr>
          <w:rFonts w:hint="eastAsia" w:ascii="仿宋_GB2312" w:hAnsi="仿宋" w:eastAsia="仿宋_GB2312" w:cs="仿宋"/>
          <w:kern w:val="0"/>
          <w:sz w:val="24"/>
          <w:szCs w:val="24"/>
        </w:rPr>
        <w:t>XXXX有限公司生产的</w:t>
      </w:r>
      <w:r>
        <w:rPr>
          <w:rFonts w:ascii="仿宋_GB2312" w:hAnsi="仿宋" w:eastAsia="仿宋_GB2312" w:cs="宋体"/>
          <w:color w:val="000000"/>
          <w:sz w:val="24"/>
          <w:szCs w:val="24"/>
        </w:rPr>
        <w:t>AAA</w:t>
      </w:r>
      <w:r>
        <w:rPr>
          <w:rFonts w:hint="eastAsia" w:ascii="仿宋_GB2312" w:hAnsi="仿宋" w:eastAsia="仿宋_GB2312" w:cs="宋体"/>
          <w:color w:val="000000"/>
          <w:sz w:val="24"/>
          <w:szCs w:val="24"/>
        </w:rPr>
        <w:t>、</w:t>
      </w:r>
      <w:r>
        <w:rPr>
          <w:rFonts w:ascii="仿宋_GB2312" w:hAnsi="仿宋" w:eastAsia="仿宋_GB2312" w:cs="宋体"/>
          <w:color w:val="000000"/>
          <w:sz w:val="24"/>
          <w:szCs w:val="24"/>
        </w:rPr>
        <w:t>BBB</w:t>
      </w:r>
      <w:r>
        <w:rPr>
          <w:rFonts w:hint="eastAsia" w:ascii="仿宋_GB2312" w:hAnsi="仿宋" w:eastAsia="仿宋_GB2312" w:cs="仿宋"/>
          <w:kern w:val="0"/>
          <w:sz w:val="24"/>
          <w:szCs w:val="24"/>
        </w:rPr>
        <w:t>的电路</w:t>
      </w:r>
      <w:bookmarkStart w:id="0" w:name="_GoBack"/>
      <w:bookmarkEnd w:id="0"/>
      <w:r>
        <w:rPr>
          <w:rFonts w:hint="eastAsia" w:ascii="仿宋_GB2312" w:hAnsi="仿宋" w:eastAsia="仿宋_GB2312" w:cs="仿宋"/>
          <w:kern w:val="0"/>
          <w:sz w:val="24"/>
          <w:szCs w:val="24"/>
        </w:rPr>
        <w:t>结构基本相同，不同点在于XXX，具体型号配置见表</w:t>
      </w:r>
      <w:r>
        <w:rPr>
          <w:rFonts w:ascii="仿宋_GB2312" w:hAnsi="仿宋" w:eastAsia="仿宋_GB2312" w:cs="仿宋"/>
          <w:kern w:val="0"/>
          <w:sz w:val="24"/>
          <w:szCs w:val="24"/>
        </w:rPr>
        <w:t>1</w:t>
      </w:r>
      <w:r>
        <w:rPr>
          <w:rFonts w:hint="eastAsia" w:ascii="仿宋_GB2312" w:hAnsi="仿宋" w:eastAsia="仿宋_GB2312" w:cs="仿宋"/>
          <w:kern w:val="0"/>
          <w:sz w:val="24"/>
          <w:szCs w:val="24"/>
        </w:rPr>
        <w:t>。</w:t>
      </w:r>
      <w:r>
        <w:rPr>
          <w:rFonts w:ascii="仿宋_GB2312" w:hAnsi="仿宋" w:eastAsia="仿宋_GB2312" w:cs="宋体"/>
          <w:color w:val="000000"/>
          <w:sz w:val="24"/>
          <w:szCs w:val="24"/>
        </w:rPr>
        <w:t>BBB</w:t>
      </w:r>
      <w:r>
        <w:rPr>
          <w:rFonts w:hint="eastAsia" w:ascii="仿宋_GB2312" w:hAnsi="仿宋" w:eastAsia="仿宋_GB2312"/>
          <w:sz w:val="24"/>
          <w:szCs w:val="24"/>
        </w:rPr>
        <w:t>型号是在</w:t>
      </w:r>
      <w:r>
        <w:rPr>
          <w:rFonts w:ascii="仿宋_GB2312" w:hAnsi="仿宋" w:eastAsia="仿宋_GB2312"/>
          <w:sz w:val="24"/>
          <w:szCs w:val="24"/>
        </w:rPr>
        <w:t>AAA</w:t>
      </w:r>
      <w:r>
        <w:rPr>
          <w:rFonts w:hint="eastAsia" w:ascii="仿宋_GB2312" w:hAnsi="仿宋" w:eastAsia="仿宋_GB2312"/>
          <w:sz w:val="24"/>
          <w:szCs w:val="24"/>
        </w:rPr>
        <w:t>的基础上，</w:t>
      </w:r>
      <w:r>
        <w:rPr>
          <w:rFonts w:hint="eastAsia" w:ascii="仿宋_GB2312" w:hAnsi="仿宋" w:eastAsia="仿宋_GB2312" w:cs="仿宋"/>
          <w:color w:val="FF0000"/>
          <w:kern w:val="0"/>
          <w:sz w:val="24"/>
          <w:szCs w:val="24"/>
        </w:rPr>
        <w:t>不同点</w:t>
      </w:r>
      <w:r>
        <w:rPr>
          <w:rFonts w:hint="eastAsia" w:ascii="仿宋_GB2312" w:hAnsi="仿宋" w:eastAsia="仿宋_GB2312" w:cs="仿宋"/>
          <w:kern w:val="0"/>
          <w:sz w:val="24"/>
          <w:szCs w:val="24"/>
        </w:rPr>
        <w:t>，其他电路结构均相同。本次对</w:t>
      </w:r>
      <w:r>
        <w:rPr>
          <w:rFonts w:ascii="仿宋_GB2312" w:hAnsi="仿宋" w:eastAsia="仿宋_GB2312" w:cs="仿宋"/>
          <w:kern w:val="0"/>
          <w:sz w:val="24"/>
          <w:szCs w:val="24"/>
        </w:rPr>
        <w:t>AAA</w:t>
      </w:r>
      <w:r>
        <w:rPr>
          <w:rFonts w:hint="eastAsia" w:ascii="仿宋_GB2312" w:hAnsi="仿宋" w:eastAsia="仿宋_GB2312" w:cs="仿宋"/>
          <w:kern w:val="0"/>
          <w:sz w:val="24"/>
          <w:szCs w:val="24"/>
        </w:rPr>
        <w:t>进行EMC测试，其EMC检验报告可覆盖型号</w:t>
      </w:r>
      <w:r>
        <w:rPr>
          <w:rFonts w:ascii="仿宋_GB2312" w:hAnsi="仿宋" w:eastAsia="仿宋_GB2312" w:cs="宋体"/>
          <w:color w:val="000000"/>
          <w:sz w:val="24"/>
          <w:szCs w:val="24"/>
        </w:rPr>
        <w:t>BBB</w:t>
      </w:r>
      <w:r>
        <w:rPr>
          <w:rFonts w:hint="eastAsia" w:ascii="仿宋_GB2312" w:hAnsi="仿宋" w:eastAsia="仿宋_GB2312" w:cs="仿宋"/>
          <w:kern w:val="0"/>
          <w:sz w:val="24"/>
          <w:szCs w:val="24"/>
        </w:rPr>
        <w:t>的EMC全项目。</w:t>
      </w:r>
    </w:p>
    <w:p>
      <w:pPr>
        <w:pStyle w:val="4"/>
        <w:widowControl/>
        <w:spacing w:before="180" w:beforeAutospacing="0" w:after="60" w:afterAutospacing="0" w:line="360" w:lineRule="auto"/>
        <w:jc w:val="center"/>
        <w:rPr>
          <w:rFonts w:ascii="仿宋_GB2312" w:hAnsi="仿宋" w:eastAsia="仿宋_GB2312" w:cs="仿宋"/>
        </w:rPr>
      </w:pPr>
      <w:r>
        <w:rPr>
          <w:rFonts w:hint="eastAsia" w:ascii="仿宋_GB2312" w:hAnsi="仿宋" w:eastAsia="仿宋_GB2312" w:cs="仿宋"/>
        </w:rPr>
        <w:t>表</w:t>
      </w:r>
      <w:r>
        <w:rPr>
          <w:rFonts w:ascii="仿宋_GB2312" w:hAnsi="仿宋" w:eastAsia="仿宋_GB2312" w:cs="仿宋"/>
        </w:rPr>
        <w:t>1</w:t>
      </w:r>
      <w:r>
        <w:rPr>
          <w:rFonts w:hint="eastAsia" w:ascii="仿宋_GB2312" w:hAnsi="仿宋" w:eastAsia="仿宋_GB2312" w:cs="仿宋"/>
        </w:rPr>
        <w:t xml:space="preserve"> 产品型号规格</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276"/>
        <w:gridCol w:w="4958"/>
        <w:gridCol w:w="1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817" w:type="dxa"/>
            <w:vAlign w:val="center"/>
          </w:tcPr>
          <w:p>
            <w:pPr>
              <w:adjustRightInd w:val="0"/>
              <w:snapToGrid w:val="0"/>
              <w:spacing w:line="360" w:lineRule="auto"/>
              <w:jc w:val="center"/>
              <w:rPr>
                <w:rFonts w:ascii="仿宋_GB2312" w:hAnsi="仿宋" w:eastAsia="仿宋_GB2312" w:cs="仿宋"/>
                <w:kern w:val="0"/>
                <w:sz w:val="24"/>
                <w:szCs w:val="24"/>
              </w:rPr>
            </w:pPr>
            <w:r>
              <w:rPr>
                <w:rFonts w:hint="eastAsia" w:ascii="仿宋_GB2312" w:hAnsi="仿宋" w:eastAsia="仿宋_GB2312" w:cs="仿宋"/>
                <w:kern w:val="0"/>
                <w:sz w:val="24"/>
                <w:szCs w:val="24"/>
              </w:rPr>
              <w:t>序号</w:t>
            </w:r>
          </w:p>
        </w:tc>
        <w:tc>
          <w:tcPr>
            <w:tcW w:w="1276" w:type="dxa"/>
            <w:vAlign w:val="center"/>
          </w:tcPr>
          <w:p>
            <w:pPr>
              <w:adjustRightInd w:val="0"/>
              <w:snapToGrid w:val="0"/>
              <w:spacing w:line="360" w:lineRule="auto"/>
              <w:jc w:val="center"/>
              <w:rPr>
                <w:rFonts w:ascii="仿宋_GB2312" w:hAnsi="仿宋" w:eastAsia="仿宋_GB2312" w:cs="仿宋"/>
                <w:kern w:val="0"/>
                <w:sz w:val="24"/>
                <w:szCs w:val="24"/>
              </w:rPr>
            </w:pPr>
            <w:r>
              <w:rPr>
                <w:rFonts w:hint="eastAsia" w:ascii="仿宋_GB2312" w:hAnsi="仿宋" w:eastAsia="仿宋_GB2312" w:cs="仿宋"/>
                <w:kern w:val="0"/>
                <w:sz w:val="24"/>
                <w:szCs w:val="24"/>
              </w:rPr>
              <w:t>型号</w:t>
            </w:r>
          </w:p>
        </w:tc>
        <w:tc>
          <w:tcPr>
            <w:tcW w:w="4958" w:type="dxa"/>
            <w:vAlign w:val="center"/>
          </w:tcPr>
          <w:p>
            <w:pPr>
              <w:adjustRightInd w:val="0"/>
              <w:snapToGrid w:val="0"/>
              <w:spacing w:line="360" w:lineRule="auto"/>
              <w:jc w:val="center"/>
              <w:rPr>
                <w:rFonts w:ascii="仿宋_GB2312" w:hAnsi="仿宋" w:eastAsia="仿宋_GB2312" w:cs="仿宋"/>
                <w:kern w:val="0"/>
                <w:sz w:val="24"/>
                <w:szCs w:val="24"/>
              </w:rPr>
            </w:pPr>
            <w:r>
              <w:rPr>
                <w:rFonts w:hint="eastAsia" w:ascii="仿宋_GB2312" w:hAnsi="仿宋" w:eastAsia="仿宋_GB2312" w:cs="仿宋"/>
                <w:kern w:val="0"/>
                <w:sz w:val="24"/>
                <w:szCs w:val="24"/>
              </w:rPr>
              <w:t>规格/配置</w:t>
            </w:r>
          </w:p>
        </w:tc>
        <w:tc>
          <w:tcPr>
            <w:tcW w:w="1471" w:type="dxa"/>
            <w:vAlign w:val="center"/>
          </w:tcPr>
          <w:p>
            <w:pPr>
              <w:adjustRightInd w:val="0"/>
              <w:snapToGrid w:val="0"/>
              <w:spacing w:line="360" w:lineRule="auto"/>
              <w:jc w:val="center"/>
              <w:rPr>
                <w:rFonts w:ascii="仿宋_GB2312" w:hAnsi="仿宋" w:eastAsia="仿宋_GB2312" w:cs="仿宋"/>
                <w:kern w:val="0"/>
                <w:sz w:val="24"/>
                <w:szCs w:val="24"/>
              </w:rPr>
            </w:pPr>
            <w:r>
              <w:rPr>
                <w:rFonts w:hint="eastAsia" w:ascii="仿宋_GB2312" w:hAnsi="仿宋" w:eastAsia="仿宋_GB2312" w:cs="仿宋"/>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817" w:type="dxa"/>
            <w:vAlign w:val="center"/>
          </w:tcPr>
          <w:p>
            <w:pPr>
              <w:adjustRightInd w:val="0"/>
              <w:snapToGrid w:val="0"/>
              <w:spacing w:line="360" w:lineRule="auto"/>
              <w:jc w:val="center"/>
              <w:rPr>
                <w:rFonts w:ascii="仿宋_GB2312" w:hAnsi="仿宋" w:eastAsia="仿宋_GB2312" w:cs="仿宋"/>
                <w:kern w:val="0"/>
                <w:sz w:val="24"/>
                <w:szCs w:val="24"/>
              </w:rPr>
            </w:pPr>
            <w:r>
              <w:rPr>
                <w:rFonts w:hint="eastAsia" w:ascii="仿宋_GB2312" w:hAnsi="仿宋" w:eastAsia="仿宋_GB2312" w:cs="仿宋"/>
                <w:kern w:val="0"/>
                <w:sz w:val="24"/>
                <w:szCs w:val="24"/>
              </w:rPr>
              <w:t>1</w:t>
            </w:r>
          </w:p>
        </w:tc>
        <w:tc>
          <w:tcPr>
            <w:tcW w:w="1276" w:type="dxa"/>
            <w:vAlign w:val="center"/>
          </w:tcPr>
          <w:p>
            <w:pPr>
              <w:adjustRightInd w:val="0"/>
              <w:snapToGrid w:val="0"/>
              <w:spacing w:line="360" w:lineRule="auto"/>
              <w:jc w:val="center"/>
              <w:rPr>
                <w:rFonts w:ascii="仿宋_GB2312" w:hAnsi="仿宋" w:eastAsia="仿宋_GB2312" w:cs="宋体"/>
                <w:sz w:val="24"/>
                <w:szCs w:val="24"/>
              </w:rPr>
            </w:pPr>
            <w:r>
              <w:rPr>
                <w:rFonts w:ascii="仿宋_GB2312" w:hAnsi="仿宋" w:eastAsia="仿宋_GB2312" w:cs="宋体"/>
                <w:color w:val="000000"/>
                <w:sz w:val="24"/>
                <w:szCs w:val="24"/>
              </w:rPr>
              <w:t>AAA</w:t>
            </w:r>
          </w:p>
        </w:tc>
        <w:tc>
          <w:tcPr>
            <w:tcW w:w="4958" w:type="dxa"/>
            <w:vAlign w:val="center"/>
          </w:tcPr>
          <w:p>
            <w:pPr>
              <w:adjustRightInd w:val="0"/>
              <w:snapToGrid w:val="0"/>
              <w:spacing w:line="360" w:lineRule="auto"/>
              <w:jc w:val="center"/>
              <w:rPr>
                <w:rFonts w:ascii="仿宋_GB2312" w:hAnsi="仿宋" w:eastAsia="仿宋_GB2312" w:cs="宋体"/>
                <w:sz w:val="24"/>
                <w:szCs w:val="24"/>
              </w:rPr>
            </w:pPr>
            <w:r>
              <w:rPr>
                <w:rFonts w:hint="eastAsia" w:ascii="仿宋_GB2312" w:hAnsi="仿宋" w:eastAsia="仿宋_GB2312" w:cs="宋体"/>
                <w:sz w:val="24"/>
                <w:szCs w:val="24"/>
              </w:rPr>
              <w:t>XXXXXX</w:t>
            </w:r>
          </w:p>
        </w:tc>
        <w:tc>
          <w:tcPr>
            <w:tcW w:w="1471" w:type="dxa"/>
            <w:vAlign w:val="center"/>
          </w:tcPr>
          <w:p>
            <w:pPr>
              <w:adjustRightInd w:val="0"/>
              <w:snapToGrid w:val="0"/>
              <w:spacing w:line="360" w:lineRule="auto"/>
              <w:jc w:val="center"/>
              <w:rPr>
                <w:rFonts w:ascii="仿宋_GB2312" w:hAnsi="仿宋" w:eastAsia="仿宋_GB2312" w:cs="仿宋"/>
                <w:kern w:val="0"/>
                <w:sz w:val="24"/>
                <w:szCs w:val="24"/>
              </w:rPr>
            </w:pPr>
            <w:r>
              <w:rPr>
                <w:rFonts w:hint="eastAsia" w:ascii="仿宋_GB2312" w:hAnsi="仿宋" w:eastAsia="仿宋_GB2312" w:cs="仿宋"/>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817" w:type="dxa"/>
            <w:vAlign w:val="center"/>
          </w:tcPr>
          <w:p>
            <w:pPr>
              <w:adjustRightInd w:val="0"/>
              <w:snapToGrid w:val="0"/>
              <w:spacing w:line="360" w:lineRule="auto"/>
              <w:jc w:val="center"/>
              <w:rPr>
                <w:rFonts w:ascii="仿宋_GB2312" w:hAnsi="仿宋" w:eastAsia="仿宋_GB2312" w:cs="仿宋"/>
                <w:kern w:val="0"/>
                <w:sz w:val="24"/>
                <w:szCs w:val="24"/>
              </w:rPr>
            </w:pPr>
            <w:r>
              <w:rPr>
                <w:rFonts w:hint="eastAsia" w:ascii="仿宋_GB2312" w:hAnsi="仿宋" w:eastAsia="仿宋_GB2312" w:cs="仿宋"/>
                <w:kern w:val="0"/>
                <w:sz w:val="24"/>
                <w:szCs w:val="24"/>
              </w:rPr>
              <w:t>2</w:t>
            </w:r>
          </w:p>
        </w:tc>
        <w:tc>
          <w:tcPr>
            <w:tcW w:w="1276" w:type="dxa"/>
            <w:vAlign w:val="center"/>
          </w:tcPr>
          <w:p>
            <w:pPr>
              <w:adjustRightInd w:val="0"/>
              <w:snapToGrid w:val="0"/>
              <w:spacing w:line="360" w:lineRule="auto"/>
              <w:jc w:val="center"/>
              <w:rPr>
                <w:rFonts w:ascii="仿宋_GB2312" w:hAnsi="仿宋" w:eastAsia="仿宋_GB2312" w:cs="宋体"/>
                <w:sz w:val="24"/>
                <w:szCs w:val="24"/>
              </w:rPr>
            </w:pPr>
            <w:r>
              <w:rPr>
                <w:rFonts w:ascii="仿宋_GB2312" w:hAnsi="仿宋" w:eastAsia="仿宋_GB2312" w:cs="宋体"/>
                <w:color w:val="000000"/>
                <w:sz w:val="24"/>
                <w:szCs w:val="24"/>
              </w:rPr>
              <w:t>BBB</w:t>
            </w:r>
          </w:p>
        </w:tc>
        <w:tc>
          <w:tcPr>
            <w:tcW w:w="4958" w:type="dxa"/>
            <w:vAlign w:val="center"/>
          </w:tcPr>
          <w:p>
            <w:pPr>
              <w:adjustRightInd w:val="0"/>
              <w:snapToGrid w:val="0"/>
              <w:spacing w:line="360" w:lineRule="auto"/>
              <w:jc w:val="center"/>
              <w:rPr>
                <w:rFonts w:ascii="仿宋_GB2312" w:hAnsi="仿宋" w:eastAsia="仿宋_GB2312" w:cs="宋体"/>
                <w:sz w:val="24"/>
                <w:szCs w:val="24"/>
              </w:rPr>
            </w:pPr>
            <w:r>
              <w:rPr>
                <w:rFonts w:hint="eastAsia" w:ascii="仿宋_GB2312" w:hAnsi="仿宋" w:eastAsia="仿宋_GB2312" w:cs="宋体"/>
                <w:sz w:val="24"/>
                <w:szCs w:val="24"/>
              </w:rPr>
              <w:t>XXXXXX</w:t>
            </w:r>
          </w:p>
        </w:tc>
        <w:tc>
          <w:tcPr>
            <w:tcW w:w="1471" w:type="dxa"/>
            <w:vAlign w:val="center"/>
          </w:tcPr>
          <w:p>
            <w:pPr>
              <w:adjustRightInd w:val="0"/>
              <w:snapToGrid w:val="0"/>
              <w:spacing w:line="360" w:lineRule="auto"/>
              <w:jc w:val="center"/>
              <w:rPr>
                <w:rFonts w:ascii="仿宋_GB2312" w:hAnsi="仿宋" w:eastAsia="仿宋_GB2312" w:cs="仿宋"/>
                <w:kern w:val="0"/>
                <w:sz w:val="24"/>
                <w:szCs w:val="24"/>
              </w:rPr>
            </w:pPr>
            <w:r>
              <w:rPr>
                <w:rFonts w:hint="eastAsia" w:ascii="仿宋_GB2312" w:hAnsi="仿宋" w:eastAsia="仿宋_GB2312" w:cs="仿宋"/>
                <w:kern w:val="0"/>
                <w:sz w:val="24"/>
                <w:szCs w:val="24"/>
              </w:rPr>
              <w:t>/</w:t>
            </w:r>
          </w:p>
        </w:tc>
      </w:tr>
    </w:tbl>
    <w:p>
      <w:pPr>
        <w:spacing w:before="180" w:line="360" w:lineRule="auto"/>
        <w:jc w:val="left"/>
        <w:rPr>
          <w:rFonts w:ascii="仿宋_GB2312" w:hAnsi="仿宋" w:eastAsia="仿宋_GB2312"/>
          <w:kern w:val="0"/>
          <w:sz w:val="24"/>
          <w:szCs w:val="24"/>
        </w:rPr>
      </w:pPr>
      <w:r>
        <w:rPr>
          <w:rFonts w:hint="eastAsia" w:ascii="仿宋_GB2312" w:hAnsi="仿宋" w:eastAsia="仿宋_GB2312"/>
          <w:kern w:val="0"/>
          <w:sz w:val="24"/>
          <w:szCs w:val="24"/>
        </w:rPr>
        <w:t>一、型号差异具体说明</w:t>
      </w:r>
    </w:p>
    <w:p>
      <w:pPr>
        <w:pStyle w:val="4"/>
        <w:widowControl/>
        <w:numPr>
          <w:ilvl w:val="0"/>
          <w:numId w:val="1"/>
        </w:numPr>
        <w:spacing w:beforeAutospacing="0" w:afterAutospacing="0" w:line="360" w:lineRule="auto"/>
        <w:rPr>
          <w:rFonts w:ascii="仿宋_GB2312" w:hAnsi="仿宋" w:eastAsia="仿宋_GB2312" w:cs="仿宋"/>
        </w:rPr>
      </w:pPr>
      <w:r>
        <w:rPr>
          <w:rFonts w:hint="eastAsia" w:ascii="仿宋_GB2312" w:hAnsi="仿宋" w:eastAsia="仿宋_GB2312" w:cs="仿宋"/>
        </w:rPr>
        <w:t>外观差异说明</w:t>
      </w:r>
    </w:p>
    <w:p>
      <w:pPr>
        <w:pStyle w:val="4"/>
        <w:widowControl/>
        <w:spacing w:beforeAutospacing="0" w:afterAutospacing="0" w:line="360" w:lineRule="auto"/>
        <w:ind w:left="360"/>
        <w:rPr>
          <w:rFonts w:ascii="仿宋_GB2312" w:hAnsi="仿宋" w:eastAsia="仿宋_GB2312" w:cs="仿宋"/>
        </w:rPr>
      </w:pPr>
      <w:r>
        <w:rPr>
          <w:rFonts w:hint="eastAsia" w:ascii="仿宋_GB2312" w:hAnsi="仿宋" w:eastAsia="仿宋_GB2312" w:cs="仿宋"/>
        </w:rPr>
        <w:t>（具体写出差异）</w:t>
      </w:r>
    </w:p>
    <w:p>
      <w:pPr>
        <w:pStyle w:val="4"/>
        <w:widowControl/>
        <w:numPr>
          <w:ilvl w:val="0"/>
          <w:numId w:val="1"/>
        </w:numPr>
        <w:spacing w:beforeAutospacing="0" w:afterAutospacing="0" w:line="360" w:lineRule="auto"/>
        <w:ind w:left="357" w:hanging="357"/>
        <w:rPr>
          <w:rFonts w:ascii="仿宋_GB2312" w:hAnsi="仿宋" w:eastAsia="仿宋_GB2312" w:cs="仿宋"/>
        </w:rPr>
      </w:pPr>
      <w:r>
        <w:rPr>
          <w:rFonts w:hint="eastAsia" w:ascii="仿宋_GB2312" w:hAnsi="仿宋" w:eastAsia="仿宋_GB2312" w:cs="仿宋"/>
        </w:rPr>
        <w:t>电路差异说明</w:t>
      </w:r>
    </w:p>
    <w:p>
      <w:pPr>
        <w:pStyle w:val="4"/>
        <w:widowControl/>
        <w:spacing w:beforeAutospacing="0" w:afterAutospacing="0" w:line="360" w:lineRule="auto"/>
        <w:ind w:left="357"/>
        <w:rPr>
          <w:rFonts w:ascii="仿宋_GB2312" w:hAnsi="仿宋" w:eastAsia="仿宋_GB2312" w:cs="仿宋"/>
        </w:rPr>
      </w:pPr>
      <w:r>
        <w:rPr>
          <w:rFonts w:hint="eastAsia" w:ascii="仿宋_GB2312" w:hAnsi="仿宋" w:eastAsia="仿宋_GB2312" w:cs="仿宋"/>
        </w:rPr>
        <w:t>（具体写出差异）</w:t>
      </w:r>
    </w:p>
    <w:p>
      <w:pPr>
        <w:pStyle w:val="4"/>
        <w:widowControl/>
        <w:numPr>
          <w:ilvl w:val="0"/>
          <w:numId w:val="1"/>
        </w:numPr>
        <w:spacing w:beforeAutospacing="0" w:afterAutospacing="0" w:line="360" w:lineRule="auto"/>
        <w:ind w:left="357" w:hanging="357"/>
        <w:rPr>
          <w:rFonts w:ascii="仿宋_GB2312" w:hAnsi="仿宋" w:eastAsia="仿宋_GB2312" w:cs="仿宋"/>
        </w:rPr>
      </w:pPr>
      <w:r>
        <w:rPr>
          <w:rFonts w:hint="eastAsia" w:ascii="仿宋_GB2312" w:hAnsi="仿宋" w:eastAsia="仿宋_GB2312" w:cs="仿宋"/>
        </w:rPr>
        <w:t>功能差异说明</w:t>
      </w:r>
    </w:p>
    <w:p>
      <w:pPr>
        <w:pStyle w:val="4"/>
        <w:widowControl/>
        <w:spacing w:beforeAutospacing="0" w:afterAutospacing="0" w:line="360" w:lineRule="auto"/>
        <w:ind w:left="357"/>
        <w:rPr>
          <w:rFonts w:ascii="仿宋_GB2312" w:hAnsi="仿宋" w:eastAsia="仿宋_GB2312" w:cs="仿宋"/>
        </w:rPr>
      </w:pPr>
      <w:r>
        <w:rPr>
          <w:rFonts w:hint="eastAsia" w:ascii="仿宋_GB2312" w:hAnsi="仿宋" w:eastAsia="仿宋_GB2312" w:cs="仿宋"/>
        </w:rPr>
        <w:t>（具体写出差异）</w:t>
      </w:r>
    </w:p>
    <w:p>
      <w:pPr>
        <w:pStyle w:val="3"/>
        <w:pBdr>
          <w:bottom w:val="none" w:color="auto" w:sz="0" w:space="0"/>
        </w:pBdr>
        <w:spacing w:before="156" w:beforeLines="50" w:after="156" w:afterLines="50" w:line="360" w:lineRule="auto"/>
        <w:jc w:val="both"/>
        <w:rPr>
          <w:rFonts w:ascii="仿宋_GB2312" w:hAnsi="仿宋" w:eastAsia="仿宋_GB2312"/>
          <w:kern w:val="0"/>
          <w:sz w:val="24"/>
          <w:szCs w:val="24"/>
        </w:rPr>
      </w:pPr>
      <w:r>
        <w:rPr>
          <w:rFonts w:hint="eastAsia" w:ascii="仿宋_GB2312" w:hAnsi="仿宋" w:eastAsia="仿宋_GB2312"/>
          <w:kern w:val="0"/>
          <w:sz w:val="24"/>
          <w:szCs w:val="24"/>
        </w:rPr>
        <w:t>二、样品照片</w:t>
      </w:r>
    </w:p>
    <w:p>
      <w:pPr>
        <w:numPr>
          <w:ilvl w:val="0"/>
          <w:numId w:val="2"/>
        </w:numPr>
        <w:adjustRightInd w:val="0"/>
        <w:snapToGrid w:val="0"/>
        <w:spacing w:line="360" w:lineRule="auto"/>
        <w:jc w:val="left"/>
        <w:rPr>
          <w:rFonts w:ascii="仿宋_GB2312" w:hAnsi="仿宋" w:eastAsia="仿宋_GB2312" w:cs="仿宋"/>
          <w:sz w:val="24"/>
          <w:szCs w:val="24"/>
        </w:rPr>
      </w:pPr>
      <w:r>
        <w:rPr>
          <w:rFonts w:hint="eastAsia" w:ascii="仿宋_GB2312" w:hAnsi="仿宋" w:eastAsia="仿宋_GB2312" w:cs="仿宋"/>
          <w:sz w:val="24"/>
          <w:szCs w:val="24"/>
        </w:rPr>
        <w:t>外观</w:t>
      </w:r>
      <w:r>
        <w:rPr>
          <w:rFonts w:ascii="仿宋_GB2312" w:hAnsi="仿宋" w:eastAsia="仿宋_GB2312" w:cs="仿宋"/>
          <w:sz w:val="24"/>
          <w:szCs w:val="24"/>
        </w:rPr>
        <w:t>照片</w:t>
      </w:r>
    </w:p>
    <w:p>
      <w:pPr>
        <w:spacing w:line="360" w:lineRule="auto"/>
        <w:jc w:val="center"/>
        <w:rPr>
          <w:rFonts w:ascii="仿宋_GB2312" w:hAnsi="仿宋" w:eastAsia="仿宋_GB2312" w:cs="仿宋"/>
          <w:kern w:val="0"/>
          <w:sz w:val="24"/>
          <w:szCs w:val="24"/>
        </w:rPr>
      </w:pPr>
      <w:r>
        <w:rPr>
          <w:rFonts w:ascii="仿宋_GB2312" w:hAnsi="仿宋" w:eastAsia="仿宋_GB2312" w:cs="仿宋"/>
          <w:kern w:val="0"/>
          <w:sz w:val="24"/>
          <w:szCs w:val="24"/>
        </w:rPr>
        <w:t>AAA</w:t>
      </w:r>
      <w:r>
        <w:rPr>
          <w:rFonts w:hint="eastAsia" w:ascii="仿宋_GB2312" w:hAnsi="仿宋" w:eastAsia="仿宋_GB2312" w:cs="仿宋"/>
          <w:kern w:val="0"/>
          <w:sz w:val="24"/>
          <w:szCs w:val="24"/>
        </w:rPr>
        <w:t>型侧面</w:t>
      </w:r>
    </w:p>
    <w:p>
      <w:pPr>
        <w:spacing w:line="360" w:lineRule="auto"/>
        <w:jc w:val="center"/>
        <w:rPr>
          <w:rFonts w:ascii="仿宋_GB2312" w:hAnsi="仿宋" w:eastAsia="仿宋_GB2312" w:cs="仿宋"/>
          <w:kern w:val="0"/>
          <w:sz w:val="24"/>
          <w:szCs w:val="24"/>
        </w:rPr>
      </w:pPr>
      <w:r>
        <w:rPr>
          <w:rFonts w:ascii="仿宋_GB2312" w:hAnsi="仿宋" w:eastAsia="仿宋_GB2312" w:cs="仿宋"/>
          <w:kern w:val="0"/>
          <w:sz w:val="24"/>
          <w:szCs w:val="24"/>
        </w:rPr>
        <w:t>BBB</w:t>
      </w:r>
      <w:r>
        <w:rPr>
          <w:rFonts w:hint="eastAsia" w:ascii="仿宋_GB2312" w:hAnsi="仿宋" w:eastAsia="仿宋_GB2312" w:cs="仿宋"/>
          <w:kern w:val="0"/>
          <w:sz w:val="24"/>
          <w:szCs w:val="24"/>
        </w:rPr>
        <w:t>型侧面</w:t>
      </w:r>
    </w:p>
    <w:p>
      <w:pPr>
        <w:spacing w:line="360" w:lineRule="auto"/>
        <w:jc w:val="center"/>
        <w:rPr>
          <w:rFonts w:ascii="仿宋_GB2312" w:hAnsi="仿宋" w:eastAsia="仿宋_GB2312" w:cs="仿宋"/>
          <w:kern w:val="0"/>
          <w:sz w:val="24"/>
          <w:szCs w:val="24"/>
        </w:rPr>
      </w:pPr>
      <w:r>
        <w:rPr>
          <w:rFonts w:ascii="仿宋_GB2312" w:hAnsi="仿宋" w:eastAsia="仿宋_GB2312" w:cs="仿宋"/>
          <w:kern w:val="0"/>
          <w:sz w:val="24"/>
          <w:szCs w:val="24"/>
        </w:rPr>
        <w:t>AAA</w:t>
      </w:r>
      <w:r>
        <w:rPr>
          <w:rFonts w:hint="eastAsia" w:ascii="仿宋_GB2312" w:hAnsi="仿宋" w:eastAsia="仿宋_GB2312" w:cs="仿宋"/>
          <w:kern w:val="0"/>
          <w:sz w:val="24"/>
          <w:szCs w:val="24"/>
        </w:rPr>
        <w:t>型正面、背面</w:t>
      </w:r>
    </w:p>
    <w:p>
      <w:pPr>
        <w:spacing w:line="360" w:lineRule="auto"/>
        <w:jc w:val="center"/>
        <w:rPr>
          <w:rFonts w:ascii="仿宋_GB2312" w:hAnsi="仿宋" w:eastAsia="仿宋_GB2312" w:cs="仿宋"/>
          <w:kern w:val="0"/>
          <w:sz w:val="24"/>
          <w:szCs w:val="24"/>
        </w:rPr>
      </w:pPr>
      <w:r>
        <w:rPr>
          <w:rFonts w:hint="eastAsia" w:ascii="仿宋_GB2312" w:hAnsi="仿宋" w:eastAsia="仿宋_GB2312" w:cs="仿宋"/>
          <w:kern w:val="0"/>
          <w:sz w:val="24"/>
          <w:szCs w:val="24"/>
        </w:rPr>
        <w:t>BBB型正面、背面</w:t>
      </w:r>
    </w:p>
    <w:p>
      <w:pPr>
        <w:numPr>
          <w:ilvl w:val="0"/>
          <w:numId w:val="2"/>
        </w:numPr>
        <w:adjustRightInd w:val="0"/>
        <w:snapToGrid w:val="0"/>
        <w:spacing w:line="360" w:lineRule="auto"/>
        <w:jc w:val="left"/>
        <w:rPr>
          <w:rFonts w:ascii="仿宋_GB2312" w:hAnsi="仿宋" w:eastAsia="仿宋_GB2312" w:cs="仿宋"/>
          <w:sz w:val="24"/>
          <w:szCs w:val="24"/>
        </w:rPr>
      </w:pPr>
      <w:r>
        <w:rPr>
          <w:rFonts w:ascii="仿宋_GB2312" w:hAnsi="仿宋" w:eastAsia="仿宋_GB2312" w:cs="仿宋"/>
          <w:kern w:val="0"/>
          <w:sz w:val="24"/>
          <w:szCs w:val="24"/>
        </w:rPr>
        <w:br w:type="page"/>
      </w:r>
      <w:r>
        <w:rPr>
          <w:rFonts w:hint="eastAsia" w:ascii="仿宋_GB2312" w:hAnsi="仿宋" w:eastAsia="仿宋_GB2312" w:cs="仿宋"/>
          <w:sz w:val="24"/>
          <w:szCs w:val="24"/>
        </w:rPr>
        <w:t>内部</w:t>
      </w:r>
      <w:r>
        <w:rPr>
          <w:rFonts w:ascii="仿宋_GB2312" w:hAnsi="仿宋" w:eastAsia="仿宋_GB2312" w:cs="仿宋"/>
          <w:sz w:val="24"/>
          <w:szCs w:val="24"/>
        </w:rPr>
        <w:t>照片</w:t>
      </w:r>
    </w:p>
    <w:p>
      <w:pPr>
        <w:spacing w:line="360" w:lineRule="auto"/>
        <w:jc w:val="center"/>
        <w:rPr>
          <w:rFonts w:ascii="仿宋_GB2312" w:eastAsia="仿宋_GB2312"/>
          <w:kern w:val="44"/>
          <w:sz w:val="24"/>
          <w:szCs w:val="24"/>
        </w:rPr>
      </w:pPr>
      <w:r>
        <w:rPr>
          <w:rFonts w:ascii="仿宋_GB2312" w:hAnsi="仿宋" w:eastAsia="仿宋_GB2312" w:cs="仿宋"/>
          <w:kern w:val="0"/>
          <w:sz w:val="24"/>
          <w:szCs w:val="24"/>
        </w:rPr>
        <w:t>AAA</w:t>
      </w:r>
      <w:r>
        <w:rPr>
          <w:rFonts w:hint="eastAsia" w:ascii="仿宋_GB2312" w:hAnsi="仿宋" w:eastAsia="仿宋_GB2312" w:cs="仿宋"/>
          <w:kern w:val="0"/>
          <w:sz w:val="24"/>
          <w:szCs w:val="24"/>
        </w:rPr>
        <w:t>型</w:t>
      </w:r>
      <w:r>
        <w:rPr>
          <w:rFonts w:hint="eastAsia" w:ascii="仿宋_GB2312" w:hAnsi="仿宋" w:eastAsia="仿宋_GB2312"/>
          <w:kern w:val="44"/>
          <w:sz w:val="24"/>
          <w:szCs w:val="24"/>
        </w:rPr>
        <w:t>整体内部结构</w:t>
      </w:r>
    </w:p>
    <w:p>
      <w:pPr>
        <w:adjustRightInd w:val="0"/>
        <w:snapToGrid w:val="0"/>
        <w:spacing w:line="360" w:lineRule="auto"/>
        <w:jc w:val="center"/>
        <w:rPr>
          <w:rFonts w:ascii="仿宋_GB2312" w:hAnsi="仿宋" w:eastAsia="仿宋_GB2312"/>
          <w:kern w:val="44"/>
          <w:sz w:val="24"/>
          <w:szCs w:val="24"/>
        </w:rPr>
      </w:pPr>
      <w:r>
        <w:rPr>
          <w:rFonts w:ascii="仿宋_GB2312" w:hAnsi="仿宋" w:eastAsia="仿宋_GB2312" w:cs="仿宋"/>
          <w:kern w:val="0"/>
          <w:sz w:val="24"/>
          <w:szCs w:val="24"/>
        </w:rPr>
        <w:t>BBB</w:t>
      </w:r>
      <w:r>
        <w:rPr>
          <w:rFonts w:hint="eastAsia" w:ascii="仿宋_GB2312" w:hAnsi="仿宋" w:eastAsia="仿宋_GB2312" w:cs="仿宋"/>
          <w:kern w:val="0"/>
          <w:sz w:val="24"/>
          <w:szCs w:val="24"/>
        </w:rPr>
        <w:t>型</w:t>
      </w:r>
      <w:r>
        <w:rPr>
          <w:rFonts w:hint="eastAsia" w:ascii="仿宋_GB2312" w:hAnsi="仿宋" w:eastAsia="仿宋_GB2312"/>
          <w:kern w:val="44"/>
          <w:sz w:val="24"/>
          <w:szCs w:val="24"/>
        </w:rPr>
        <w:t>整体内部结构</w:t>
      </w:r>
    </w:p>
    <w:p>
      <w:pPr>
        <w:numPr>
          <w:ilvl w:val="0"/>
          <w:numId w:val="2"/>
        </w:numPr>
        <w:adjustRightInd w:val="0"/>
        <w:snapToGrid w:val="0"/>
        <w:spacing w:line="360" w:lineRule="auto"/>
        <w:jc w:val="left"/>
        <w:rPr>
          <w:rFonts w:ascii="仿宋_GB2312" w:hAnsi="仿宋" w:eastAsia="仿宋_GB2312" w:cs="仿宋"/>
          <w:sz w:val="24"/>
          <w:szCs w:val="24"/>
        </w:rPr>
      </w:pPr>
      <w:r>
        <w:rPr>
          <w:rFonts w:hint="eastAsia" w:ascii="仿宋_GB2312" w:hAnsi="仿宋" w:eastAsia="仿宋_GB2312" w:cs="仿宋"/>
          <w:sz w:val="24"/>
          <w:szCs w:val="24"/>
        </w:rPr>
        <w:t>差异性</w:t>
      </w:r>
      <w:r>
        <w:rPr>
          <w:rFonts w:ascii="仿宋_GB2312" w:hAnsi="仿宋" w:eastAsia="仿宋_GB2312" w:cs="仿宋"/>
          <w:sz w:val="24"/>
          <w:szCs w:val="24"/>
        </w:rPr>
        <w:t>照片</w:t>
      </w:r>
      <w:r>
        <w:rPr>
          <w:rFonts w:hint="eastAsia" w:ascii="仿宋_GB2312" w:hAnsi="仿宋" w:eastAsia="仿宋_GB2312" w:cs="仿宋"/>
          <w:sz w:val="24"/>
          <w:szCs w:val="24"/>
        </w:rPr>
        <w:t>（若适用</w:t>
      </w:r>
      <w:r>
        <w:rPr>
          <w:rFonts w:ascii="仿宋_GB2312" w:hAnsi="仿宋" w:eastAsia="仿宋_GB2312" w:cs="仿宋"/>
          <w:sz w:val="24"/>
          <w:szCs w:val="24"/>
        </w:rPr>
        <w:t>）</w:t>
      </w:r>
    </w:p>
    <w:p>
      <w:pPr>
        <w:widowControl/>
        <w:jc w:val="left"/>
        <w:rPr>
          <w:sz w:val="36"/>
          <w:szCs w:val="36"/>
        </w:rPr>
      </w:pPr>
    </w:p>
    <w:p>
      <w:pPr>
        <w:rPr>
          <w:rFonts w:ascii="仿宋_GB2312" w:hAnsi="仿宋" w:eastAsia="仿宋_GB2312" w:cs="仿宋"/>
          <w:kern w:val="0"/>
          <w:sz w:val="24"/>
          <w:szCs w:val="24"/>
        </w:rPr>
      </w:pPr>
      <w:r>
        <w:rPr>
          <w:rFonts w:hint="eastAsia" w:ascii="仿宋_GB2312" w:hAnsi="仿宋" w:eastAsia="仿宋_GB2312" w:cs="仿宋"/>
          <w:kern w:val="0"/>
          <w:sz w:val="24"/>
          <w:szCs w:val="24"/>
        </w:rPr>
        <w:t>三、送检单位自评价</w:t>
      </w:r>
    </w:p>
    <w:p>
      <w:pPr>
        <w:ind w:firstLine="480" w:firstLineChars="200"/>
        <w:rPr>
          <w:rFonts w:ascii="仿宋_GB2312" w:hAnsi="仿宋" w:eastAsia="仿宋_GB2312" w:cs="仿宋"/>
          <w:kern w:val="0"/>
          <w:sz w:val="24"/>
          <w:szCs w:val="24"/>
        </w:rPr>
      </w:pPr>
      <w:r>
        <w:rPr>
          <w:rFonts w:hint="eastAsia" w:ascii="仿宋_GB2312" w:hAnsi="仿宋" w:eastAsia="仿宋_GB2312" w:cs="仿宋"/>
          <w:kern w:val="0"/>
          <w:sz w:val="24"/>
          <w:szCs w:val="24"/>
        </w:rPr>
        <w:t>本公司承诺覆盖型号的所有差异性已经在本评价报告中充分说明，所提供的差异性检测项目已经过全面评估，这些检测项目完全足够考核各覆盖型号与主检型号在电磁兼容上的差异。</w:t>
      </w:r>
    </w:p>
    <w:p>
      <w:pPr>
        <w:ind w:firstLine="480" w:firstLineChars="200"/>
        <w:rPr>
          <w:rFonts w:ascii="仿宋_GB2312" w:hAnsi="仿宋" w:eastAsia="仿宋_GB2312" w:cs="仿宋"/>
          <w:kern w:val="0"/>
          <w:sz w:val="24"/>
          <w:szCs w:val="24"/>
        </w:rPr>
      </w:pPr>
    </w:p>
    <w:p>
      <w:pPr>
        <w:rPr>
          <w:rFonts w:ascii="仿宋_GB2312" w:hAnsi="仿宋" w:eastAsia="仿宋_GB2312" w:cs="仿宋"/>
          <w:kern w:val="0"/>
          <w:sz w:val="24"/>
          <w:szCs w:val="24"/>
        </w:rPr>
      </w:pPr>
      <w:r>
        <w:rPr>
          <w:rFonts w:hint="eastAsia" w:ascii="仿宋_GB2312" w:hAnsi="仿宋" w:eastAsia="仿宋_GB2312" w:cs="仿宋"/>
          <w:kern w:val="0"/>
          <w:sz w:val="24"/>
          <w:szCs w:val="24"/>
        </w:rPr>
        <w:t>四、送检单位真实性申明</w:t>
      </w:r>
    </w:p>
    <w:p>
      <w:pPr>
        <w:ind w:firstLine="480" w:firstLineChars="200"/>
        <w:rPr>
          <w:rFonts w:ascii="仿宋_GB2312" w:hAnsi="仿宋" w:eastAsia="仿宋_GB2312" w:cs="仿宋"/>
          <w:kern w:val="0"/>
          <w:sz w:val="24"/>
          <w:szCs w:val="24"/>
        </w:rPr>
      </w:pPr>
      <w:r>
        <w:rPr>
          <w:rFonts w:hint="eastAsia" w:ascii="仿宋_GB2312" w:hAnsi="仿宋" w:eastAsia="仿宋_GB2312" w:cs="仿宋"/>
          <w:kern w:val="0"/>
          <w:sz w:val="24"/>
          <w:szCs w:val="24"/>
        </w:rPr>
        <w:t>本公司所提供的样品、配件及文件资料（证书）全部真实有效，若有任何不一致，本公司愿承担由此产生的一切法律责任。</w:t>
      </w:r>
    </w:p>
    <w:p>
      <w:pPr>
        <w:jc w:val="left"/>
        <w:rPr>
          <w:rFonts w:ascii="仿宋_GB2312" w:hAnsi="仿宋" w:eastAsia="仿宋_GB2312" w:cs="仿宋"/>
          <w:kern w:val="0"/>
          <w:sz w:val="24"/>
          <w:szCs w:val="24"/>
        </w:rPr>
      </w:pPr>
    </w:p>
    <w:p>
      <w:pPr>
        <w:wordWrap w:val="0"/>
        <w:ind w:firstLine="480" w:firstLineChars="200"/>
        <w:jc w:val="right"/>
        <w:rPr>
          <w:rFonts w:ascii="仿宋_GB2312" w:hAnsi="仿宋" w:eastAsia="仿宋_GB2312" w:cs="仿宋"/>
          <w:kern w:val="0"/>
          <w:sz w:val="24"/>
          <w:szCs w:val="24"/>
        </w:rPr>
      </w:pPr>
      <w:r>
        <w:rPr>
          <w:rFonts w:hint="eastAsia" w:ascii="仿宋_GB2312" w:hAnsi="仿宋" w:eastAsia="仿宋_GB2312" w:cs="仿宋"/>
          <w:kern w:val="0"/>
          <w:sz w:val="24"/>
          <w:szCs w:val="24"/>
        </w:rPr>
        <w:t>xxx有限</w:t>
      </w:r>
      <w:r>
        <w:rPr>
          <w:rFonts w:ascii="仿宋_GB2312" w:hAnsi="仿宋" w:eastAsia="仿宋_GB2312" w:cs="仿宋"/>
          <w:kern w:val="0"/>
          <w:sz w:val="24"/>
          <w:szCs w:val="24"/>
        </w:rPr>
        <w:t>公司</w:t>
      </w:r>
    </w:p>
    <w:p>
      <w:pPr>
        <w:wordWrap w:val="0"/>
        <w:ind w:firstLine="480" w:firstLineChars="200"/>
        <w:jc w:val="right"/>
        <w:rPr>
          <w:rFonts w:ascii="仿宋_GB2312" w:hAnsi="仿宋" w:eastAsia="仿宋_GB2312" w:cs="仿宋"/>
          <w:kern w:val="0"/>
          <w:sz w:val="24"/>
          <w:szCs w:val="24"/>
        </w:rPr>
      </w:pPr>
      <w:r>
        <w:rPr>
          <w:rFonts w:hint="eastAsia" w:ascii="仿宋_GB2312" w:hAnsi="仿宋" w:eastAsia="仿宋_GB2312" w:cs="仿宋"/>
          <w:kern w:val="0"/>
          <w:sz w:val="24"/>
          <w:szCs w:val="24"/>
        </w:rPr>
        <w:t>202</w:t>
      </w:r>
      <w:r>
        <w:rPr>
          <w:rFonts w:hint="eastAsia" w:ascii="仿宋_GB2312" w:hAnsi="仿宋" w:eastAsia="仿宋_GB2312" w:cs="仿宋"/>
          <w:kern w:val="0"/>
          <w:sz w:val="24"/>
          <w:szCs w:val="24"/>
          <w:lang w:val="en-US" w:eastAsia="zh-CN"/>
        </w:rPr>
        <w:t>3</w:t>
      </w:r>
      <w:r>
        <w:rPr>
          <w:rFonts w:hint="eastAsia" w:ascii="仿宋_GB2312" w:hAnsi="仿宋" w:eastAsia="仿宋_GB2312" w:cs="仿宋"/>
          <w:kern w:val="0"/>
          <w:sz w:val="24"/>
          <w:szCs w:val="24"/>
        </w:rPr>
        <w:t>年  月  日</w:t>
      </w:r>
    </w:p>
    <w:p>
      <w:pPr>
        <w:widowControl/>
        <w:jc w:val="left"/>
        <w:rPr>
          <w:sz w:val="36"/>
          <w:szCs w:val="36"/>
        </w:rPr>
      </w:pPr>
    </w:p>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rFonts w:hint="eastAsia"/>
        <w:lang w:val="en-US" w:eastAsia="zh-CN"/>
      </w:rPr>
      <w:t xml:space="preserve">第 </w:t>
    </w:r>
    <w:r>
      <w:rPr>
        <w:rFonts w:hint="eastAsia"/>
        <w:lang w:val="en-US" w:eastAsia="zh-CN"/>
      </w:rPr>
      <w:fldChar w:fldCharType="begin"/>
    </w:r>
    <w:r>
      <w:rPr>
        <w:rFonts w:hint="eastAsia"/>
        <w:lang w:val="en-US" w:eastAsia="zh-CN"/>
      </w:rPr>
      <w:instrText xml:space="preserve"> PAGE \* MERGEFORMAT </w:instrText>
    </w:r>
    <w:r>
      <w:rPr>
        <w:rFonts w:hint="eastAsia"/>
        <w:lang w:val="en-US" w:eastAsia="zh-CN"/>
      </w:rPr>
      <w:fldChar w:fldCharType="separate"/>
    </w:r>
    <w:r>
      <w:rPr>
        <w:rFonts w:hint="eastAsia"/>
        <w:lang w:val="en-US" w:eastAsia="zh-CN"/>
      </w:rPr>
      <w:t>1</w:t>
    </w:r>
    <w:r>
      <w:rPr>
        <w:rFonts w:hint="eastAsia"/>
        <w:lang w:val="en-US" w:eastAsia="zh-CN"/>
      </w:rPr>
      <w:fldChar w:fldCharType="end"/>
    </w:r>
    <w:r>
      <w:rPr>
        <w:rFonts w:hint="eastAsia"/>
        <w:lang w:val="en-US" w:eastAsia="zh-CN"/>
      </w:rPr>
      <w:t xml:space="preserve"> 页，共 </w:t>
    </w:r>
    <w:r>
      <w:rPr>
        <w:rFonts w:hint="default"/>
        <w:lang w:eastAsia="zh-CN"/>
      </w:rPr>
      <w:fldChar w:fldCharType="begin"/>
    </w:r>
    <w:r>
      <w:rPr>
        <w:rFonts w:hint="default"/>
        <w:lang w:eastAsia="zh-CN"/>
      </w:rPr>
      <w:instrText xml:space="preserve"> NUMPAGES \* MERGEFORMAT </w:instrText>
    </w:r>
    <w:r>
      <w:rPr>
        <w:rFonts w:hint="default"/>
        <w:lang w:eastAsia="zh-CN"/>
      </w:rPr>
      <w:fldChar w:fldCharType="separate"/>
    </w:r>
    <w:r>
      <w:rPr>
        <w:rFonts w:hint="default"/>
        <w:lang w:eastAsia="zh-CN"/>
      </w:rPr>
      <w:t>3</w:t>
    </w:r>
    <w:r>
      <w:rPr>
        <w:rFonts w:hint="default"/>
        <w:lang w:eastAsia="zh-CN"/>
      </w:rPr>
      <w:fldChar w:fldCharType="end"/>
    </w:r>
    <w:r>
      <w:rPr>
        <w:rFonts w:hint="eastAsia"/>
        <w:lang w:val="en-US" w:eastAsia="zh-CN"/>
      </w:rPr>
      <w:t xml:space="preserve"> 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jc w:val="left"/>
      <w:rPr>
        <w:rFonts w:hint="eastAsia"/>
        <w:lang w:val="en-US" w:eastAsia="zh-CN"/>
      </w:rPr>
    </w:pPr>
    <w:r>
      <w:rPr>
        <w:rFonts w:hint="eastAsia" w:ascii="仿宋" w:hAnsi="仿宋" w:eastAsia="仿宋"/>
        <w:sz w:val="24"/>
        <w:szCs w:val="36"/>
      </w:rPr>
      <w:t>附件</w:t>
    </w:r>
    <w:r>
      <w:rPr>
        <w:rFonts w:ascii="仿宋" w:hAnsi="仿宋" w:eastAsia="仿宋"/>
        <w:sz w:val="24"/>
        <w:szCs w:val="36"/>
      </w:rPr>
      <w:t>2</w:t>
    </w:r>
    <w:r>
      <w:rPr>
        <w:rFonts w:hint="eastAsia" w:ascii="仿宋" w:hAnsi="仿宋" w:eastAsia="仿宋"/>
        <w:sz w:val="24"/>
        <w:szCs w:val="36"/>
        <w:lang w:val="en-US" w:eastAsia="zh-CN"/>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4A97BCD"/>
    <w:multiLevelType w:val="multilevel"/>
    <w:tmpl w:val="34A97BCD"/>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39162A8"/>
    <w:multiLevelType w:val="multilevel"/>
    <w:tmpl w:val="439162A8"/>
    <w:lvl w:ilvl="0" w:tentative="0">
      <w:start w:val="1"/>
      <w:numFmt w:val="decimal"/>
      <w:lvlText w:val="%1、"/>
      <w:lvlJc w:val="left"/>
      <w:pPr>
        <w:ind w:left="360" w:hanging="360"/>
      </w:pPr>
      <w:rPr>
        <w:rFonts w:hint="default"/>
        <w:b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UzNDMxMDlkNzY3ZWU2NTI3MGU1MmRmYTgxZDkzYWMifQ=="/>
  </w:docVars>
  <w:rsids>
    <w:rsidRoot w:val="00000000"/>
    <w:rsid w:val="06EF0377"/>
    <w:rsid w:val="0D2C3980"/>
    <w:rsid w:val="2DD36A70"/>
    <w:rsid w:val="53381B1A"/>
    <w:rsid w:val="5890663B"/>
    <w:rsid w:val="5CE878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theme="minorBidi"/>
      <w:kern w:val="2"/>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bottom w:val="single" w:color="auto" w:sz="6" w:space="1"/>
      </w:pBdr>
      <w:tabs>
        <w:tab w:val="center" w:pos="4153"/>
        <w:tab w:val="right" w:pos="8306"/>
      </w:tabs>
      <w:snapToGrid w:val="0"/>
      <w:jc w:val="center"/>
    </w:pPr>
    <w:rPr>
      <w:rFonts w:ascii="Times New Roman" w:hAnsi="Times New Roman"/>
      <w:sz w:val="18"/>
      <w:szCs w:val="18"/>
    </w:rPr>
  </w:style>
  <w:style w:type="paragraph" w:styleId="4">
    <w:name w:val="Normal (Web)"/>
    <w:basedOn w:val="1"/>
    <w:qFormat/>
    <w:uiPriority w:val="0"/>
    <w:pPr>
      <w:spacing w:beforeAutospacing="1" w:afterAutospacing="1"/>
      <w:jc w:val="left"/>
    </w:pPr>
    <w:rPr>
      <w:rFonts w:ascii="Calibri" w:hAnsi="Calibri" w:cs="Times New Roman"/>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427</Words>
  <Characters>481</Characters>
  <Lines>0</Lines>
  <Paragraphs>0</Paragraphs>
  <TotalTime>0</TotalTime>
  <ScaleCrop>false</ScaleCrop>
  <LinksUpToDate>false</LinksUpToDate>
  <CharactersWithSpaces>486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KEN</cp:lastModifiedBy>
  <dcterms:modified xsi:type="dcterms:W3CDTF">2023-03-14T07:25:26Z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4B63B365E009416E97480C3022C5064C</vt:lpwstr>
  </property>
</Properties>
</file>