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 w:asciiTheme="minorEastAsia" w:hAnsiTheme="minorEastAsia"/>
          <w:b/>
          <w:sz w:val="36"/>
          <w:szCs w:val="36"/>
        </w:rPr>
      </w:pPr>
      <w:r>
        <w:rPr>
          <w:rFonts w:hint="eastAsia" w:cs="宋体" w:asciiTheme="minorEastAsia" w:hAnsiTheme="minorEastAsia"/>
          <w:b/>
          <w:sz w:val="36"/>
          <w:szCs w:val="36"/>
        </w:rPr>
        <w:t>医疗器械产品型号覆盖差异性预评价报告</w:t>
      </w: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/>
          <w:sz w:val="36"/>
          <w:szCs w:val="36"/>
        </w:rPr>
        <w:t>（有源安规）</w:t>
      </w:r>
    </w:p>
    <w:tbl>
      <w:tblPr>
        <w:tblStyle w:val="4"/>
        <w:tblpPr w:leftFromText="180" w:rightFromText="180" w:vertAnchor="text" w:horzAnchor="page" w:tblpX="2130" w:tblpY="350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样品名称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额温计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生产企业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深圳市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*******</w:t>
            </w:r>
            <w:r>
              <w:rPr>
                <w:rFonts w:hint="eastAsia" w:ascii="宋体" w:hAnsi="宋体" w:cs="宋体"/>
                <w:sz w:val="24"/>
                <w:szCs w:val="24"/>
              </w:rPr>
              <w:t>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主检型号及样品构成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(样品照片见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附件2-6-1</w:t>
            </w:r>
            <w:r>
              <w:rPr>
                <w:rFonts w:hint="eastAsia" w:ascii="宋体" w:hAnsi="宋体" w:cs="宋体"/>
                <w:sz w:val="24"/>
                <w:szCs w:val="24"/>
              </w:rPr>
              <w:t>)。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申请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覆盖型号</w:t>
            </w:r>
          </w:p>
        </w:tc>
        <w:tc>
          <w:tcPr>
            <w:tcW w:w="6946" w:type="dxa"/>
          </w:tcPr>
          <w:p>
            <w:pPr>
              <w:spacing w:line="46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(样品照片见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附件2-6-1</w:t>
            </w:r>
            <w:r>
              <w:rPr>
                <w:rFonts w:hint="eastAsia" w:ascii="宋体" w:hAnsi="宋体" w:cs="宋体"/>
                <w:sz w:val="24"/>
                <w:szCs w:val="24"/>
              </w:rPr>
              <w:t>)。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样品差异性说明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差异性对照表见附件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2-6-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送检单位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自评价</w:t>
            </w:r>
          </w:p>
        </w:tc>
        <w:tc>
          <w:tcPr>
            <w:tcW w:w="6946" w:type="dxa"/>
            <w:vAlign w:val="center"/>
          </w:tcPr>
          <w:p>
            <w:pPr>
              <w:pStyle w:val="7"/>
              <w:spacing w:line="360" w:lineRule="auto"/>
              <w:ind w:firstLine="470" w:firstLineChars="19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本公司承诺覆盖型号的所有差异性已经在本评价报告中充分说明，所提供的差异性检测项目已经过全面评估，这些检测项目完全足够考核各覆盖型号与主检型号性能的差异。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送检单位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真实性申明</w:t>
            </w:r>
          </w:p>
        </w:tc>
        <w:tc>
          <w:tcPr>
            <w:tcW w:w="6946" w:type="dxa"/>
            <w:tcBorders>
              <w:left w:val="single" w:color="auto" w:sz="4" w:space="0"/>
            </w:tcBorders>
          </w:tcPr>
          <w:p>
            <w:pPr>
              <w:pStyle w:val="7"/>
              <w:spacing w:line="360" w:lineRule="auto"/>
              <w:ind w:left="17" w:leftChars="8" w:firstLine="482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</w:rPr>
              <w:t>本公司所提供的样品、配件及文件资料（证书）全部真实有效，若有任何不一致，本公司愿承担由此产生的一切法律责任。</w:t>
            </w:r>
          </w:p>
          <w:p>
            <w:pPr>
              <w:pStyle w:val="7"/>
              <w:spacing w:line="360" w:lineRule="auto"/>
              <w:ind w:left="17" w:firstLine="0" w:firstLineChars="0"/>
              <w:rPr>
                <w:rFonts w:ascii="宋体" w:hAnsi="宋体" w:cs="宋体"/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（盖章）</w:t>
            </w:r>
          </w:p>
          <w:p>
            <w:pPr>
              <w:pStyle w:val="7"/>
              <w:spacing w:line="360" w:lineRule="auto"/>
              <w:ind w:left="17"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检测机构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预评价</w:t>
            </w:r>
          </w:p>
        </w:tc>
        <w:tc>
          <w:tcPr>
            <w:tcW w:w="6946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□ 通过预评价</w:t>
            </w:r>
          </w:p>
          <w:p>
            <w:pPr>
              <w:jc w:val="left"/>
              <w:rPr>
                <w:rFonts w:ascii="宋体" w:hAnsi="宋体" w:cs="宋体"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□ 未通过预评价  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□ 建议补充以下材料 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    </w:t>
            </w:r>
          </w:p>
          <w:p>
            <w:pPr>
              <w:jc w:val="left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</w:p>
          <w:p>
            <w:pPr>
              <w:jc w:val="left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</w:p>
          <w:p>
            <w:pPr>
              <w:jc w:val="left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</w:p>
          <w:p>
            <w:pPr>
              <w:jc w:val="left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签名：                                  （盖章）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 xml:space="preserve">                        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  月  日</w:t>
            </w:r>
          </w:p>
        </w:tc>
      </w:tr>
    </w:tbl>
    <w:p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附件目录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455"/>
        <w:gridCol w:w="5366"/>
        <w:gridCol w:w="9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附件序号</w:t>
            </w:r>
          </w:p>
        </w:tc>
        <w:tc>
          <w:tcPr>
            <w:tcW w:w="53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附件名称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附件2-6-1</w:t>
            </w:r>
          </w:p>
        </w:tc>
        <w:tc>
          <w:tcPr>
            <w:tcW w:w="5366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样品照片（包含主检型号照片、覆盖型号照片）</w:t>
            </w:r>
          </w:p>
        </w:tc>
        <w:tc>
          <w:tcPr>
            <w:tcW w:w="900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附件2-6-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5366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差异性对照表</w:t>
            </w:r>
          </w:p>
        </w:tc>
        <w:tc>
          <w:tcPr>
            <w:tcW w:w="900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附件2-6-3</w:t>
            </w:r>
          </w:p>
        </w:tc>
        <w:tc>
          <w:tcPr>
            <w:tcW w:w="5366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关键元器件清单（包含主检型号、覆盖型号）</w:t>
            </w:r>
          </w:p>
        </w:tc>
        <w:tc>
          <w:tcPr>
            <w:tcW w:w="900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附件2-6-4</w:t>
            </w:r>
          </w:p>
        </w:tc>
        <w:tc>
          <w:tcPr>
            <w:tcW w:w="5366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差异性试验项目</w:t>
            </w:r>
          </w:p>
        </w:tc>
        <w:tc>
          <w:tcPr>
            <w:tcW w:w="900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附件2-6-1</w:t>
      </w:r>
      <w:r>
        <w:rPr>
          <w:rFonts w:hint="eastAsia" w:asciiTheme="minorEastAsia" w:hAnsiTheme="minorEastAsia"/>
          <w:sz w:val="28"/>
          <w:szCs w:val="28"/>
        </w:rPr>
        <w:t>：样品照片（主检型号、覆盖型号整机照片）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要求：产品照片清晰、各组成部分均应在照片中，文字性内容应清晰可见，应为彩色照片。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91440</wp:posOffset>
                </wp:positionV>
                <wp:extent cx="5400040" cy="2256790"/>
                <wp:effectExtent l="4445" t="4445" r="5715" b="5715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22565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831215" cy="1834515"/>
                                  <wp:effectExtent l="0" t="0" r="6985" b="13335"/>
                                  <wp:docPr id="1" name="图片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5153" cy="1865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-3.15pt;margin-top:7.2pt;height:177.7pt;width:425.2pt;z-index:251659264;mso-width-relative:page;mso-height-relative:page;" fillcolor="#FFFFFF" filled="t" stroked="t" coordsize="21600,21600" o:gfxdata="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CjLTdgAAAAJAQAADwAAAAAAAAABACAAAAAiAAAAZHJzL2Rvd25yZXYueG1s&#10;UEsBAhQAFAAAAAgAh07iQL+NGioxAgAAhwQAAA4AAAAAAAAAAQAgAAAAJw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831215" cy="1834515"/>
                            <wp:effectExtent l="0" t="0" r="6985" b="13335"/>
                            <wp:docPr id="1" name="图片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5153" cy="18653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F</w:t>
                      </w:r>
                      <w: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2251075</wp:posOffset>
                </wp:positionV>
                <wp:extent cx="5400040" cy="5575935"/>
                <wp:effectExtent l="5080" t="4445" r="5080" b="20320"/>
                <wp:wrapNone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5575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456940" cy="1199515"/>
                                  <wp:effectExtent l="0" t="0" r="10160" b="635"/>
                                  <wp:docPr id="7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57143" cy="120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>01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556635" cy="1297940"/>
                                  <wp:effectExtent l="0" t="0" r="5715" b="16510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66541" cy="130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>03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496945" cy="1373505"/>
                                  <wp:effectExtent l="0" t="0" r="8255" b="17145"/>
                                  <wp:docPr id="5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39061" cy="13900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1.3pt;margin-top:177.25pt;height:439.05pt;width:425.2pt;z-index:251660288;mso-width-relative:page;mso-height-relative:page;" fillcolor="#FFFFFF" filled="t" stroked="t" coordsize="21600,21600" o:gfxdata="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wkHW2gAAAAsBAAAPAAAAAAAAAAEAIAAAACIAAABkcnMvZG93bnJldi54&#10;bWxQSwECFAAUAAAACACHTuJA9OIIKTECAACHBAAADgAAAAAAAAABACAAAAAp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456940" cy="1199515"/>
                            <wp:effectExtent l="0" t="0" r="10160" b="635"/>
                            <wp:docPr id="7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图片 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57143" cy="120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F</w:t>
                      </w:r>
                      <w:r>
                        <w:t>01</w:t>
                      </w:r>
                    </w:p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556635" cy="1297940"/>
                            <wp:effectExtent l="0" t="0" r="5715" b="16510"/>
                            <wp:docPr id="6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66541" cy="130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F</w:t>
                      </w:r>
                      <w:r>
                        <w:t>03</w:t>
                      </w:r>
                    </w:p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496945" cy="1373505"/>
                            <wp:effectExtent l="0" t="0" r="8255" b="17145"/>
                            <wp:docPr id="5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39061" cy="13900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F</w:t>
                      </w:r>
                      <w: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w:br w:type="page"/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附件2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-6-2</w:t>
      </w:r>
      <w:r>
        <w:rPr>
          <w:rFonts w:hint="eastAsia" w:asciiTheme="minorEastAsia" w:hAnsiTheme="minorEastAsia"/>
          <w:sz w:val="28"/>
          <w:szCs w:val="28"/>
        </w:rPr>
        <w:t>：差异性对照表</w:t>
      </w:r>
    </w:p>
    <w:tbl>
      <w:tblPr>
        <w:tblStyle w:val="5"/>
        <w:tblW w:w="886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483"/>
        <w:gridCol w:w="2521"/>
        <w:gridCol w:w="1559"/>
        <w:gridCol w:w="1560"/>
        <w:gridCol w:w="15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04" w:type="dxa"/>
            <w:gridSpan w:val="2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主检型号</w:t>
            </w:r>
          </w:p>
        </w:tc>
        <w:tc>
          <w:tcPr>
            <w:tcW w:w="4648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3004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01</w:t>
            </w:r>
          </w:p>
        </w:tc>
        <w:tc>
          <w:tcPr>
            <w:tcW w:w="1560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03</w:t>
            </w:r>
          </w:p>
        </w:tc>
        <w:tc>
          <w:tcPr>
            <w:tcW w:w="1529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工作原理</w:t>
            </w:r>
          </w:p>
        </w:tc>
        <w:tc>
          <w:tcPr>
            <w:tcW w:w="3004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是使用红外感应元件，在不接触额头情况下，可接受额头温度所辐射出的红外线信号，并转换成感应电压，测量其感应电压，并经过计算处理修正后，将测量温度以数字的形式通过显示屏显示出体温，同时蜂鸣音响，测量过程结束。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结构组成</w:t>
            </w:r>
          </w:p>
        </w:tc>
        <w:tc>
          <w:tcPr>
            <w:tcW w:w="3004" w:type="dxa"/>
            <w:gridSpan w:val="2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由外壳、传感器、显示屏、电路板组成。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电路结构</w:t>
            </w:r>
          </w:p>
        </w:tc>
        <w:tc>
          <w:tcPr>
            <w:tcW w:w="3004" w:type="dxa"/>
            <w:gridSpan w:val="2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电路板、显示屏、红外传感器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运行模式</w:t>
            </w:r>
          </w:p>
        </w:tc>
        <w:tc>
          <w:tcPr>
            <w:tcW w:w="3004" w:type="dxa"/>
            <w:gridSpan w:val="2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连续运行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关键元器件差异</w:t>
            </w:r>
          </w:p>
        </w:tc>
        <w:tc>
          <w:tcPr>
            <w:tcW w:w="3004" w:type="dxa"/>
            <w:gridSpan w:val="2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红外传感器、MCU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样品摆放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（台式或落地式）</w:t>
            </w:r>
          </w:p>
        </w:tc>
        <w:tc>
          <w:tcPr>
            <w:tcW w:w="3004" w:type="dxa"/>
            <w:gridSpan w:val="2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559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560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529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性能差异</w:t>
            </w:r>
          </w:p>
        </w:tc>
        <w:tc>
          <w:tcPr>
            <w:tcW w:w="3004" w:type="dxa"/>
            <w:gridSpan w:val="2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1、测量范围：3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.0℃～42.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2、分辨率：0.1℃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3、测量准确度：</w:t>
            </w:r>
          </w:p>
          <w:p>
            <w:pPr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±0.2℃ （3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℃～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42.0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℃以内）</w:t>
            </w:r>
          </w:p>
          <w:p>
            <w:pPr>
              <w:ind w:firstLine="42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±0.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 （3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℃～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42.0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℃以外）</w:t>
            </w:r>
          </w:p>
        </w:tc>
        <w:tc>
          <w:tcPr>
            <w:tcW w:w="4648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与主检型号相同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其他差异</w:t>
            </w:r>
          </w:p>
        </w:tc>
        <w:tc>
          <w:tcPr>
            <w:tcW w:w="3004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外壳为白色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外壳为黑色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外壳为橙色</w:t>
            </w:r>
          </w:p>
        </w:tc>
        <w:tc>
          <w:tcPr>
            <w:tcW w:w="1529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外壳为浅绿色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8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69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备注：/</w:t>
            </w: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填表说明：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1、主检型号信息按表格要求简要描述，覆盖型号与主检型号相同的注明相同，不同的单独描述。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2、该表所列信息需要重点描述，但不限于上述信息，企业可根据产品情况增加相关说明。</w:t>
      </w:r>
    </w:p>
    <w:p>
      <w:pPr>
        <w:jc w:val="left"/>
        <w:rPr>
          <w:rFonts w:asciiTheme="minorEastAsia" w:hAnsiTheme="minorEastAsia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附件2-6-3</w:t>
      </w:r>
      <w:r>
        <w:rPr>
          <w:rFonts w:hint="eastAsia" w:asciiTheme="minorEastAsia" w:hAnsiTheme="minorEastAsia"/>
          <w:sz w:val="28"/>
          <w:szCs w:val="28"/>
        </w:rPr>
        <w:t>：关键元器件清单（包含主检型号、覆盖型号）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341"/>
        <w:gridCol w:w="2311"/>
        <w:gridCol w:w="2341"/>
        <w:gridCol w:w="2325"/>
        <w:gridCol w:w="23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主检型号：</w:t>
            </w:r>
          </w:p>
        </w:tc>
        <w:tc>
          <w:tcPr>
            <w:tcW w:w="11630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关键元器件名称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生产厂/商标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技术参数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认证标记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-30℃～100℃，0.1℃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超低功耗32位处理器，工作电压2.5～3.0V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20mm,Freg=7Khz,Plate</w:t>
            </w: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注：关键元器件不限于以上要求的元器件，企业应该根据产品自行完善关键元器件清单。</w:t>
      </w: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附件2-6-3</w:t>
      </w:r>
      <w:r>
        <w:rPr>
          <w:rFonts w:hint="eastAsia" w:asciiTheme="minorEastAsia" w:hAnsiTheme="minorEastAsia"/>
          <w:sz w:val="28"/>
          <w:szCs w:val="28"/>
        </w:rPr>
        <w:t>：关键元器件清单（包含主检型号、覆盖型号）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341"/>
        <w:gridCol w:w="2311"/>
        <w:gridCol w:w="2341"/>
        <w:gridCol w:w="2325"/>
        <w:gridCol w:w="23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覆盖型号：</w:t>
            </w:r>
          </w:p>
        </w:tc>
        <w:tc>
          <w:tcPr>
            <w:tcW w:w="11630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01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关键元器件名称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生产厂/商标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技术参数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认证标记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-30℃～100℃，0.1℃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超低功耗32位处理器，工作电压2.5～3.0V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20mm,Freg=7Khz,Plate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注：关键元器件不限于以上要求的元器件，企业应该根据产品自行完善关键元器件清单。</w:t>
      </w: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附件2-6-3</w:t>
      </w:r>
      <w:r>
        <w:rPr>
          <w:rFonts w:hint="eastAsia" w:asciiTheme="minorEastAsia" w:hAnsiTheme="minorEastAsia"/>
          <w:sz w:val="28"/>
          <w:szCs w:val="28"/>
        </w:rPr>
        <w:t>：关键元器件清单（包含主检型号、覆盖型号）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341"/>
        <w:gridCol w:w="2311"/>
        <w:gridCol w:w="2341"/>
        <w:gridCol w:w="2325"/>
        <w:gridCol w:w="23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覆盖型号：</w:t>
            </w:r>
          </w:p>
        </w:tc>
        <w:tc>
          <w:tcPr>
            <w:tcW w:w="11630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03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关键元器件名称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生产厂/商标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技术参数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认证标记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-30℃～100℃，0.1℃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超低功耗32位处理器，工作电压2.5～3.0V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20mm,Freg=7Khz,Plate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注：关键元器件不限于以上要求的元器件，企业应该根据产品自行完善关键元器件清单。</w:t>
      </w: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附件2-6-3</w:t>
      </w:r>
      <w:r>
        <w:rPr>
          <w:rFonts w:hint="eastAsia" w:asciiTheme="minorEastAsia" w:hAnsiTheme="minorEastAsia"/>
          <w:sz w:val="28"/>
          <w:szCs w:val="28"/>
        </w:rPr>
        <w:t>：关键元器件清单（包含主检型号、覆盖型号）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341"/>
        <w:gridCol w:w="2311"/>
        <w:gridCol w:w="2341"/>
        <w:gridCol w:w="2325"/>
        <w:gridCol w:w="23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覆盖型号：</w:t>
            </w:r>
          </w:p>
        </w:tc>
        <w:tc>
          <w:tcPr>
            <w:tcW w:w="11630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关键元器件名称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生产厂/商标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技术参数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认证标记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-30℃～100℃，0.1℃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1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234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超低功耗32位处理器，工作电压2.5～3.0V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20mm,Freg=7Khz,Plate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注：关键元器件不限于以上要求的元器件，企业应该根据产品自行完善关键元器件清单。</w:t>
      </w:r>
    </w:p>
    <w:p>
      <w:pPr>
        <w:jc w:val="left"/>
        <w:rPr>
          <w:rFonts w:asciiTheme="minorEastAsia" w:hAnsiTheme="minorEastAsia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附件2-6-4</w:t>
      </w:r>
      <w:r>
        <w:rPr>
          <w:rFonts w:hint="eastAsia" w:asciiTheme="minorEastAsia" w:hAnsiTheme="minorEastAsia"/>
          <w:sz w:val="28"/>
          <w:szCs w:val="28"/>
        </w:rPr>
        <w:t>：差异性试验项目</w:t>
      </w:r>
    </w:p>
    <w:tbl>
      <w:tblPr>
        <w:tblStyle w:val="5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6"/>
        <w:gridCol w:w="2693"/>
        <w:gridCol w:w="2552"/>
        <w:gridCol w:w="28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差异性试验项目</w:t>
            </w:r>
          </w:p>
        </w:tc>
        <w:tc>
          <w:tcPr>
            <w:tcW w:w="81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检验依据：深圳市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******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有限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公司发布的《额温计》产品技术要求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03</w:t>
            </w:r>
          </w:p>
        </w:tc>
        <w:tc>
          <w:tcPr>
            <w:tcW w:w="2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restart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性能项目</w:t>
            </w: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《额温计》产品技术要求中2</w:t>
            </w:r>
            <w:r>
              <w:rPr>
                <w:rFonts w:asciiTheme="minorEastAsia" w:hAnsiTheme="minorEastAsia"/>
                <w:sz w:val="24"/>
                <w:szCs w:val="24"/>
              </w:rPr>
              <w:t>.1</w:t>
            </w:r>
          </w:p>
        </w:tc>
        <w:tc>
          <w:tcPr>
            <w:tcW w:w="255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《额温计》产品技术要求中2</w:t>
            </w:r>
            <w:r>
              <w:rPr>
                <w:rFonts w:asciiTheme="minorEastAsia" w:hAnsiTheme="minorEastAsia"/>
                <w:sz w:val="24"/>
                <w:szCs w:val="24"/>
              </w:rPr>
              <w:t>.1</w:t>
            </w:r>
          </w:p>
        </w:tc>
        <w:tc>
          <w:tcPr>
            <w:tcW w:w="2806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《额温计》产品技术要求中2</w:t>
            </w:r>
            <w:r>
              <w:rPr>
                <w:rFonts w:asciiTheme="minorEastAsia" w:hAnsiTheme="minorEastAsia"/>
                <w:sz w:val="24"/>
                <w:szCs w:val="24"/>
              </w:rPr>
              <w:t>.1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06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2" w:type="dxa"/>
          </w:tcPr>
          <w:p/>
        </w:tc>
        <w:tc>
          <w:tcPr>
            <w:tcW w:w="280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06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06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1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06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restart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安全项目</w:t>
            </w:r>
          </w:p>
        </w:tc>
        <w:tc>
          <w:tcPr>
            <w:tcW w:w="8177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G</w:t>
            </w:r>
            <w:r>
              <w:rPr>
                <w:rFonts w:asciiTheme="minorEastAsia" w:hAnsiTheme="minorEastAsia"/>
                <w:sz w:val="24"/>
                <w:szCs w:val="24"/>
              </w:rPr>
              <w:t>B9706.1-2007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中1</w:t>
            </w:r>
            <w:r>
              <w:rPr>
                <w:rFonts w:asciiTheme="minorEastAsia" w:hAnsiTheme="minorEastAsia"/>
                <w:sz w:val="24"/>
                <w:szCs w:val="24"/>
              </w:rPr>
              <w:t>9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正常工作温度下的连续电流、患者辅助电流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2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G</w:t>
            </w:r>
            <w:r>
              <w:rPr>
                <w:rFonts w:asciiTheme="minorEastAsia" w:hAnsiTheme="minorEastAsia"/>
                <w:sz w:val="24"/>
                <w:szCs w:val="24"/>
              </w:rPr>
              <w:t>B9706.1-2007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正常工作温度下电解质强度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G</w:t>
            </w:r>
            <w:r>
              <w:rPr>
                <w:rFonts w:asciiTheme="minorEastAsia" w:hAnsiTheme="minorEastAsia"/>
                <w:sz w:val="24"/>
                <w:szCs w:val="24"/>
              </w:rPr>
              <w:t>B9706.1-2007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6.1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、6</w:t>
            </w:r>
            <w:r>
              <w:rPr>
                <w:rFonts w:asciiTheme="minorEastAsia" w:hAnsiTheme="minorEastAsia"/>
                <w:sz w:val="24"/>
                <w:szCs w:val="24"/>
              </w:rPr>
              <w:t>.3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、6</w:t>
            </w:r>
            <w:r>
              <w:rPr>
                <w:rFonts w:asciiTheme="minorEastAsia" w:hAnsiTheme="minorEastAsia"/>
                <w:sz w:val="24"/>
                <w:szCs w:val="24"/>
              </w:rPr>
              <w:t>.7.7.1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16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a、1</w:t>
            </w:r>
            <w:r>
              <w:rPr>
                <w:rFonts w:asciiTheme="minorEastAsia" w:hAnsiTheme="minorEastAsia"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f、5</w:t>
            </w:r>
            <w:r>
              <w:rPr>
                <w:rFonts w:asciiTheme="minorEastAsia" w:hAnsiTheme="minorEastAsia"/>
                <w:sz w:val="24"/>
                <w:szCs w:val="24"/>
              </w:rPr>
              <w:t>6.8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20" w:type="dxa"/>
            <w:vMerge w:val="restart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其他项目</w:t>
            </w: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无差异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20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77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46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51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备注：</w:t>
            </w:r>
          </w:p>
        </w:tc>
      </w:tr>
    </w:tbl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填表说明：</w:t>
      </w:r>
    </w:p>
    <w:p>
      <w:pPr>
        <w:jc w:val="left"/>
        <w:rPr>
          <w:rFonts w:cs="宋体"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1、检验依据格式：深圳市</w:t>
      </w:r>
      <w:r>
        <w:rPr>
          <w:rFonts w:hint="eastAsia" w:asciiTheme="minorEastAsia" w:hAnsiTheme="minorEastAsia"/>
          <w:sz w:val="24"/>
          <w:szCs w:val="24"/>
          <w:lang w:eastAsia="zh-CN"/>
        </w:rPr>
        <w:t>******</w:t>
      </w:r>
      <w:r>
        <w:rPr>
          <w:rFonts w:hint="eastAsia" w:asciiTheme="minorEastAsia" w:hAnsiTheme="minorEastAsia"/>
          <w:sz w:val="24"/>
          <w:szCs w:val="24"/>
        </w:rPr>
        <w:t>有限公司发布的《额温计》技术要求。</w:t>
      </w:r>
    </w:p>
    <w:p>
      <w:pPr>
        <w:jc w:val="left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试验项目以试验条款+试验名称格式</w:t>
      </w:r>
      <w:r>
        <w:rPr>
          <w:rFonts w:hint="eastAsia" w:cs="宋体" w:asciiTheme="minorEastAsia" w:hAnsiTheme="minorEastAsia"/>
          <w:sz w:val="24"/>
          <w:szCs w:val="24"/>
        </w:rPr>
        <w:t>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jc w:val="center"/>
      <w:rPr>
        <w:rFonts w:hint="eastAsia"/>
        <w:lang w:val="en-US" w:eastAsia="zh-CN"/>
      </w:rPr>
    </w:pPr>
    <w:r>
      <w:rPr>
        <w:rFonts w:hint="eastAsia"/>
        <w:lang w:val="en-US" w:eastAsia="zh-CN"/>
      </w:rPr>
      <w:t>德尔塔技术服务（深圳）有限公司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000000"/>
    <w:rsid w:val="00F907CF"/>
    <w:rsid w:val="135212DD"/>
    <w:rsid w:val="1A9D3795"/>
    <w:rsid w:val="25BD776E"/>
    <w:rsid w:val="29F7462C"/>
    <w:rsid w:val="2EC3675B"/>
    <w:rsid w:val="40135234"/>
    <w:rsid w:val="548968E9"/>
    <w:rsid w:val="617050B9"/>
    <w:rsid w:val="66AB202F"/>
    <w:rsid w:val="6CAF332D"/>
    <w:rsid w:val="74762217"/>
    <w:rsid w:val="794E5888"/>
    <w:rsid w:val="7A99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1702</Words>
  <Characters>2289</Characters>
  <Lines>0</Lines>
  <Paragraphs>0</Paragraphs>
  <TotalTime>0</TotalTime>
  <ScaleCrop>false</ScaleCrop>
  <LinksUpToDate>false</LinksUpToDate>
  <CharactersWithSpaces>2518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KEN</cp:lastModifiedBy>
  <dcterms:modified xsi:type="dcterms:W3CDTF">2023-03-24T07:17:58Z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45038B7E722749C0A83AB2751E41F9F9</vt:lpwstr>
  </property>
</Properties>
</file>